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4EA6" w:rsidRDefault="00014EA6">
      <w:r>
        <w:t>UPS Maintenance</w:t>
      </w:r>
    </w:p>
    <w:p w:rsidR="00CA5577" w:rsidRDefault="00014EA6">
      <w:r w:rsidRPr="00014EA6">
        <w:t>The Commodity Futures Trading Commission ("CFTC" or "Commission) intends to issue a contract to Capitol Power Group (CPG) for battery replacements for the agency's uninterrupted power supplies. CFTC currently uses CPG to maintain, service and refresh our Power Distribution Units. This notice does not constitute a solicitation for offers and, as such, no solicitation is available. However, the Government will consider responses from all responsible sources received by the response date and time identified in this synopsis. Written responses must include sufficient information to establish capability to fulfill the requirement. Any responses received will only be considered for the purpose of determining whether to conduct a competitive procurement in lieu of the sole source contract described in this noti</w:t>
      </w:r>
      <w:bookmarkStart w:id="0" w:name="_GoBack"/>
      <w:bookmarkEnd w:id="0"/>
      <w:r w:rsidRPr="00014EA6">
        <w:t>ce, and such determination shall be made at the sole discretion of CFTC.</w:t>
      </w:r>
    </w:p>
    <w:sectPr w:rsidR="00CA55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EA6"/>
    <w:rsid w:val="00014EA6"/>
    <w:rsid w:val="00CA5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28BFFF"/>
  <w15:chartTrackingRefBased/>
  <w15:docId w15:val="{503E9FC4-9C53-4115-89E9-086066BE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138</Words>
  <Characters>766</Characters>
  <Application>Microsoft Office Word</Application>
  <DocSecurity>0</DocSecurity>
  <Lines>45</Lines>
  <Paragraphs>33</Paragraphs>
  <ScaleCrop>false</ScaleCrop>
  <HeadingPairs>
    <vt:vector size="2" baseType="variant">
      <vt:variant>
        <vt:lpstr>Title</vt:lpstr>
      </vt:variant>
      <vt:variant>
        <vt:i4>1</vt:i4>
      </vt:variant>
    </vt:vector>
  </HeadingPairs>
  <TitlesOfParts>
    <vt:vector size="1" baseType="lpstr">
      <vt:lpstr/>
    </vt:vector>
  </TitlesOfParts>
  <Company>CFTC</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Hess, Ashley</dc:creator>
  <cp:keywords/>
  <dc:description/>
  <cp:lastModifiedBy>Hess, Ashley</cp:lastModifiedBy>
  <cp:revision>1</cp:revision>
  <dcterms:created xsi:type="dcterms:W3CDTF">2021-09-17T17:30:00Z</dcterms:created>
  <dcterms:modified xsi:type="dcterms:W3CDTF">2021-09-17T17:31:00Z</dcterms:modified>
</cp:coreProperties>
</file>