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D6" w:rsidRDefault="00807D44">
      <w:pPr>
        <w:rPr>
          <w:rFonts w:ascii="Times New Roman" w:hAnsi="Times New Roman" w:cs="Times New Roman"/>
          <w:sz w:val="24"/>
          <w:szCs w:val="24"/>
        </w:rPr>
      </w:pPr>
      <w:r w:rsidRPr="004275D6">
        <w:rPr>
          <w:rFonts w:ascii="Times New Roman" w:hAnsi="Times New Roman" w:cs="Times New Roman"/>
          <w:sz w:val="24"/>
          <w:szCs w:val="24"/>
        </w:rPr>
        <w:t>The Commodity Futures Trading Commission (CFTC) intends to award a sole source p</w:t>
      </w:r>
      <w:bookmarkStart w:id="0" w:name="_GoBack"/>
      <w:bookmarkEnd w:id="0"/>
      <w:r w:rsidRPr="004275D6">
        <w:rPr>
          <w:rFonts w:ascii="Times New Roman" w:hAnsi="Times New Roman" w:cs="Times New Roman"/>
          <w:sz w:val="24"/>
          <w:szCs w:val="24"/>
        </w:rPr>
        <w:t xml:space="preserve">urchase order to </w:t>
      </w:r>
      <w:proofErr w:type="spellStart"/>
      <w:r w:rsidRPr="004275D6">
        <w:rPr>
          <w:rFonts w:ascii="Times New Roman" w:hAnsi="Times New Roman" w:cs="Times New Roman"/>
          <w:sz w:val="24"/>
          <w:szCs w:val="24"/>
        </w:rPr>
        <w:t>TishmanSpeyer</w:t>
      </w:r>
      <w:proofErr w:type="spellEnd"/>
      <w:r w:rsidRPr="004275D6">
        <w:rPr>
          <w:rFonts w:ascii="Times New Roman" w:hAnsi="Times New Roman" w:cs="Times New Roman"/>
          <w:sz w:val="24"/>
          <w:szCs w:val="24"/>
        </w:rPr>
        <w:t xml:space="preserve"> for </w:t>
      </w:r>
      <w:r w:rsidR="00D901B3" w:rsidRPr="004275D6">
        <w:rPr>
          <w:rFonts w:ascii="Times New Roman" w:hAnsi="Times New Roman" w:cs="Times New Roman"/>
          <w:sz w:val="24"/>
          <w:szCs w:val="24"/>
        </w:rPr>
        <w:t xml:space="preserve">cleaning and </w:t>
      </w:r>
      <w:r w:rsidRPr="004275D6">
        <w:rPr>
          <w:rFonts w:ascii="Times New Roman" w:hAnsi="Times New Roman" w:cs="Times New Roman"/>
          <w:sz w:val="24"/>
          <w:szCs w:val="24"/>
        </w:rPr>
        <w:t xml:space="preserve">janitorial services for the leased office space that the agency occupies on the 9th and 11th floors at 525 West Monroe St., Ste. 1100, Chicago, IL 60661. </w:t>
      </w:r>
      <w:r w:rsidR="004275D6" w:rsidRPr="004275D6">
        <w:rPr>
          <w:rFonts w:ascii="Times New Roman" w:hAnsi="Times New Roman" w:cs="Times New Roman"/>
          <w:sz w:val="24"/>
          <w:szCs w:val="24"/>
        </w:rPr>
        <w:t xml:space="preserve">CFTC leases the office space directly from </w:t>
      </w:r>
      <w:proofErr w:type="spellStart"/>
      <w:r w:rsidRPr="004275D6">
        <w:rPr>
          <w:rFonts w:ascii="Times New Roman" w:hAnsi="Times New Roman" w:cs="Times New Roman"/>
          <w:sz w:val="24"/>
          <w:szCs w:val="24"/>
        </w:rPr>
        <w:t>TishmanSpeyer</w:t>
      </w:r>
      <w:proofErr w:type="spellEnd"/>
      <w:r w:rsidR="004275D6">
        <w:rPr>
          <w:rFonts w:ascii="Times New Roman" w:hAnsi="Times New Roman" w:cs="Times New Roman"/>
          <w:sz w:val="24"/>
          <w:szCs w:val="24"/>
        </w:rPr>
        <w:t>, who</w:t>
      </w:r>
      <w:r w:rsidRPr="004275D6">
        <w:rPr>
          <w:rFonts w:ascii="Times New Roman" w:hAnsi="Times New Roman" w:cs="Times New Roman"/>
          <w:sz w:val="24"/>
          <w:szCs w:val="24"/>
        </w:rPr>
        <w:t xml:space="preserve"> is the landlord of the building at the aforementioned address. </w:t>
      </w:r>
    </w:p>
    <w:p w:rsidR="004275D6" w:rsidRDefault="00807D44">
      <w:pPr>
        <w:rPr>
          <w:rFonts w:ascii="Times New Roman" w:hAnsi="Times New Roman" w:cs="Times New Roman"/>
          <w:sz w:val="24"/>
          <w:szCs w:val="24"/>
        </w:rPr>
      </w:pPr>
      <w:r w:rsidRPr="004275D6">
        <w:rPr>
          <w:rFonts w:ascii="Times New Roman" w:hAnsi="Times New Roman" w:cs="Times New Roman"/>
          <w:sz w:val="24"/>
          <w:szCs w:val="24"/>
        </w:rPr>
        <w:t xml:space="preserve">The janitorial services will include daily cleaning of the leased office space, to include washrooms (both ladies and gentlemen), carpet spot cleaning and periodic overall carpet cleaning. </w:t>
      </w:r>
      <w:proofErr w:type="spellStart"/>
      <w:r w:rsidRPr="004275D6">
        <w:rPr>
          <w:rFonts w:ascii="Times New Roman" w:hAnsi="Times New Roman" w:cs="Times New Roman"/>
          <w:sz w:val="24"/>
          <w:szCs w:val="24"/>
        </w:rPr>
        <w:t>TishmanSpeyer</w:t>
      </w:r>
      <w:proofErr w:type="spellEnd"/>
      <w:r w:rsidRPr="004275D6">
        <w:rPr>
          <w:rFonts w:ascii="Times New Roman" w:hAnsi="Times New Roman" w:cs="Times New Roman"/>
          <w:sz w:val="24"/>
          <w:szCs w:val="24"/>
        </w:rPr>
        <w:t xml:space="preserve"> contracts directly with a contractor (s) to provide the janitorial services and bills the costs for the services directly to the tenants of the office space. </w:t>
      </w:r>
      <w:proofErr w:type="spellStart"/>
      <w:r w:rsidRPr="004275D6">
        <w:rPr>
          <w:rFonts w:ascii="Times New Roman" w:hAnsi="Times New Roman" w:cs="Times New Roman"/>
          <w:sz w:val="24"/>
          <w:szCs w:val="24"/>
        </w:rPr>
        <w:t>TishmanSpeyer</w:t>
      </w:r>
      <w:proofErr w:type="spellEnd"/>
      <w:r w:rsidRPr="004275D6">
        <w:rPr>
          <w:rFonts w:ascii="Times New Roman" w:hAnsi="Times New Roman" w:cs="Times New Roman"/>
          <w:sz w:val="24"/>
          <w:szCs w:val="24"/>
        </w:rPr>
        <w:t xml:space="preserve"> does not allow other contractors into their building space to perform these services. </w:t>
      </w:r>
    </w:p>
    <w:p w:rsidR="00AE5A34" w:rsidRPr="004275D6" w:rsidRDefault="00807D44">
      <w:pPr>
        <w:rPr>
          <w:rFonts w:ascii="Times New Roman" w:hAnsi="Times New Roman" w:cs="Times New Roman"/>
          <w:sz w:val="24"/>
          <w:szCs w:val="24"/>
        </w:rPr>
      </w:pPr>
      <w:r w:rsidRPr="004275D6">
        <w:rPr>
          <w:rFonts w:ascii="Times New Roman" w:hAnsi="Times New Roman" w:cs="Times New Roman"/>
          <w:sz w:val="24"/>
          <w:szCs w:val="24"/>
        </w:rPr>
        <w:t xml:space="preserve">The </w:t>
      </w:r>
      <w:r w:rsidR="004275D6" w:rsidRPr="004275D6">
        <w:rPr>
          <w:rFonts w:ascii="Times New Roman" w:hAnsi="Times New Roman" w:cs="Times New Roman"/>
          <w:sz w:val="24"/>
          <w:szCs w:val="24"/>
        </w:rPr>
        <w:t xml:space="preserve">period of performance </w:t>
      </w:r>
      <w:r w:rsidR="004275D6">
        <w:rPr>
          <w:rFonts w:ascii="Times New Roman" w:hAnsi="Times New Roman" w:cs="Times New Roman"/>
          <w:sz w:val="24"/>
          <w:szCs w:val="24"/>
        </w:rPr>
        <w:t xml:space="preserve">for this </w:t>
      </w:r>
      <w:r w:rsidRPr="004275D6">
        <w:rPr>
          <w:rFonts w:ascii="Times New Roman" w:hAnsi="Times New Roman" w:cs="Times New Roman"/>
          <w:sz w:val="24"/>
          <w:szCs w:val="24"/>
        </w:rPr>
        <w:t>purchase order will be for one (1) year. Pursuant to FAR 13.106-1(b)</w:t>
      </w:r>
      <w:r w:rsidR="00CF319D">
        <w:rPr>
          <w:rFonts w:ascii="Times New Roman" w:hAnsi="Times New Roman" w:cs="Times New Roman"/>
          <w:sz w:val="24"/>
          <w:szCs w:val="24"/>
        </w:rPr>
        <w:t>(1)(</w:t>
      </w:r>
      <w:proofErr w:type="spellStart"/>
      <w:r w:rsidR="00CF319D">
        <w:rPr>
          <w:rFonts w:ascii="Times New Roman" w:hAnsi="Times New Roman" w:cs="Times New Roman"/>
          <w:sz w:val="24"/>
          <w:szCs w:val="24"/>
        </w:rPr>
        <w:t>i</w:t>
      </w:r>
      <w:proofErr w:type="spellEnd"/>
      <w:r w:rsidR="00CF319D">
        <w:rPr>
          <w:rFonts w:ascii="Times New Roman" w:hAnsi="Times New Roman" w:cs="Times New Roman"/>
          <w:sz w:val="24"/>
          <w:szCs w:val="24"/>
        </w:rPr>
        <w:t>)</w:t>
      </w:r>
      <w:r w:rsidRPr="004275D6">
        <w:rPr>
          <w:rFonts w:ascii="Times New Roman" w:hAnsi="Times New Roman" w:cs="Times New Roman"/>
          <w:sz w:val="24"/>
          <w:szCs w:val="24"/>
        </w:rPr>
        <w:t>, the Contracting Officer hereby determines that circumstances of the procurement deem only one source reasonably available to fulfill CFTC's requirement. This notice does not constitute a solicitation for offers and, as such, no solicitation is available. However, the Government will consider responses from all responsible sources received by the date and time identified above. Written responses must include sufficient information to establish capability to fulfill the requirement. Any responses received will only be considered for the purpose of determining whether to conduct a competitive procurement in lieu of the sole source described in this notice, and such determination shall be made at the sole discretion of CFTC.</w:t>
      </w:r>
    </w:p>
    <w:p w:rsidR="00807D44" w:rsidRPr="004275D6" w:rsidRDefault="00807D44">
      <w:pPr>
        <w:rPr>
          <w:rFonts w:ascii="Times New Roman" w:hAnsi="Times New Roman" w:cs="Times New Roman"/>
          <w:sz w:val="24"/>
          <w:szCs w:val="24"/>
        </w:rPr>
      </w:pPr>
    </w:p>
    <w:p w:rsidR="00807D44" w:rsidRPr="004275D6" w:rsidRDefault="00807D44">
      <w:pPr>
        <w:rPr>
          <w:rFonts w:ascii="Times New Roman" w:hAnsi="Times New Roman" w:cs="Times New Roman"/>
          <w:sz w:val="24"/>
          <w:szCs w:val="24"/>
        </w:rPr>
      </w:pPr>
    </w:p>
    <w:sectPr w:rsidR="00807D44" w:rsidRPr="0042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44"/>
    <w:rsid w:val="001A7DC0"/>
    <w:rsid w:val="004275D6"/>
    <w:rsid w:val="005F44DA"/>
    <w:rsid w:val="00635A39"/>
    <w:rsid w:val="00807D44"/>
    <w:rsid w:val="00CF319D"/>
    <w:rsid w:val="00D901B3"/>
    <w:rsid w:val="00E8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AAFCE-1F13-4D9E-99A0-AC33B7D1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KRison</dc:creator>
  <cp:lastModifiedBy>Han, Christine</cp:lastModifiedBy>
  <cp:revision>2</cp:revision>
  <dcterms:created xsi:type="dcterms:W3CDTF">2021-09-17T18:15:00Z</dcterms:created>
  <dcterms:modified xsi:type="dcterms:W3CDTF">2021-09-17T18:15:00Z</dcterms:modified>
</cp:coreProperties>
</file>