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1D69" w14:textId="232E5BAB" w:rsidR="00BB25A8" w:rsidRPr="00415BDA" w:rsidRDefault="00F35D97" w:rsidP="00B137F7">
      <w:pPr>
        <w:rPr>
          <w:b/>
        </w:rPr>
      </w:pPr>
      <w:r>
        <w:rPr>
          <w:b/>
        </w:rPr>
        <w:t>Exhibit U</w:t>
      </w:r>
    </w:p>
    <w:p w14:paraId="51707B68" w14:textId="77777777" w:rsidR="00BE59BD" w:rsidRPr="00BE59BD" w:rsidRDefault="00BE59BD" w:rsidP="00BE59BD">
      <w:pPr>
        <w:jc w:val="center"/>
      </w:pPr>
    </w:p>
    <w:p w14:paraId="633B2510" w14:textId="77777777" w:rsidR="00BE59BD" w:rsidRPr="00BE59BD" w:rsidRDefault="00BE59BD" w:rsidP="00BE59BD">
      <w:pPr>
        <w:jc w:val="center"/>
      </w:pPr>
    </w:p>
    <w:p w14:paraId="6F09C04F" w14:textId="77777777" w:rsidR="00BE59BD" w:rsidRPr="00BE59BD" w:rsidRDefault="00BE59BD" w:rsidP="00BE59BD">
      <w:pPr>
        <w:jc w:val="center"/>
      </w:pPr>
    </w:p>
    <w:p w14:paraId="64238D4F" w14:textId="77777777" w:rsidR="00BE59BD" w:rsidRPr="00BE59BD" w:rsidRDefault="00BE59BD" w:rsidP="00BE59BD">
      <w:pPr>
        <w:jc w:val="center"/>
      </w:pPr>
    </w:p>
    <w:p w14:paraId="42F0FE38" w14:textId="77777777" w:rsidR="00BE59BD" w:rsidRPr="00BE59BD" w:rsidRDefault="00BE59BD" w:rsidP="00BE59BD">
      <w:pPr>
        <w:jc w:val="center"/>
      </w:pPr>
    </w:p>
    <w:p w14:paraId="3255811D" w14:textId="77777777" w:rsidR="00BE59BD" w:rsidRPr="00BE59BD" w:rsidRDefault="00BE59BD" w:rsidP="00BE59BD">
      <w:pPr>
        <w:jc w:val="center"/>
      </w:pPr>
    </w:p>
    <w:p w14:paraId="1546F60D" w14:textId="77777777" w:rsidR="00BE59BD" w:rsidRPr="00BE59BD" w:rsidRDefault="00BE59BD" w:rsidP="00BE59BD">
      <w:pPr>
        <w:jc w:val="center"/>
      </w:pPr>
    </w:p>
    <w:p w14:paraId="5E5A1342" w14:textId="77777777" w:rsidR="00BE59BD" w:rsidRPr="00BE59BD" w:rsidRDefault="00BE59BD" w:rsidP="00BE59BD">
      <w:pPr>
        <w:jc w:val="center"/>
      </w:pPr>
    </w:p>
    <w:p w14:paraId="40A1B034" w14:textId="77777777" w:rsidR="00BE59BD" w:rsidRPr="00BE59BD" w:rsidRDefault="00BE59BD" w:rsidP="00BE59BD">
      <w:pPr>
        <w:jc w:val="center"/>
      </w:pPr>
    </w:p>
    <w:p w14:paraId="15F1A3F1" w14:textId="77777777" w:rsidR="00BE59BD" w:rsidRPr="00BE59BD" w:rsidRDefault="00BE59BD" w:rsidP="00BE59BD">
      <w:pPr>
        <w:jc w:val="center"/>
      </w:pPr>
      <w:r w:rsidRPr="00BE59BD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51B16" wp14:editId="0CACD8A9">
                <wp:simplePos x="0" y="0"/>
                <wp:positionH relativeFrom="column">
                  <wp:posOffset>-1</wp:posOffset>
                </wp:positionH>
                <wp:positionV relativeFrom="paragraph">
                  <wp:posOffset>118989</wp:posOffset>
                </wp:positionV>
                <wp:extent cx="5901397" cy="0"/>
                <wp:effectExtent l="0" t="19050" r="42545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397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49D0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64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cQ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" strokeweight="4.5pt"/>
            </w:pict>
          </mc:Fallback>
        </mc:AlternateContent>
      </w:r>
    </w:p>
    <w:p w14:paraId="722B2159" w14:textId="77777777" w:rsidR="00BE59BD" w:rsidRPr="00BE59BD" w:rsidRDefault="00BE59BD" w:rsidP="00BE59BD">
      <w:pPr>
        <w:jc w:val="center"/>
      </w:pPr>
    </w:p>
    <w:p w14:paraId="7BAB5A80" w14:textId="77777777" w:rsidR="00BE59BD" w:rsidRPr="00BE59BD" w:rsidRDefault="00BE59BD" w:rsidP="00BE59BD">
      <w:pPr>
        <w:jc w:val="center"/>
      </w:pPr>
    </w:p>
    <w:p w14:paraId="77BBD469" w14:textId="77777777" w:rsidR="00BE59BD" w:rsidRPr="00BE59BD" w:rsidRDefault="00BE59BD" w:rsidP="00BE59B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E59BD">
        <w:rPr>
          <w:b/>
          <w:bCs/>
          <w:sz w:val="36"/>
          <w:szCs w:val="36"/>
        </w:rPr>
        <w:t>ForecastEx LLC</w:t>
      </w:r>
    </w:p>
    <w:p w14:paraId="7BD0C058" w14:textId="77777777" w:rsidR="00BE59BD" w:rsidRPr="00BE59BD" w:rsidRDefault="00BE59BD" w:rsidP="00BE59B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126FE815" w14:textId="77777777" w:rsidR="00BE59BD" w:rsidRPr="00BE59BD" w:rsidRDefault="00BE59BD" w:rsidP="00BE59B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6A2727B2" w14:textId="7B5CC9D6" w:rsidR="00BE59BD" w:rsidRPr="00BE59BD" w:rsidRDefault="00BE59BD" w:rsidP="00BE59BD">
      <w:pPr>
        <w:keepNext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>Confidential Treatment of Information</w:t>
      </w:r>
    </w:p>
    <w:p w14:paraId="7B2ACF19" w14:textId="77777777" w:rsidR="00BE59BD" w:rsidRPr="00BE59BD" w:rsidRDefault="00BE59BD" w:rsidP="00BE59BD">
      <w:pPr>
        <w:jc w:val="center"/>
        <w:rPr>
          <w:b/>
          <w:sz w:val="36"/>
          <w:szCs w:val="36"/>
        </w:rPr>
      </w:pPr>
      <w:r w:rsidRPr="00BE59BD">
        <w:rPr>
          <w:b/>
          <w:sz w:val="36"/>
          <w:szCs w:val="36"/>
        </w:rPr>
        <w:t>March 2022</w:t>
      </w:r>
    </w:p>
    <w:p w14:paraId="3457E074" w14:textId="77777777" w:rsidR="00BE59BD" w:rsidRPr="00BE59BD" w:rsidRDefault="00BE59BD" w:rsidP="00BE59BD">
      <w:pPr>
        <w:jc w:val="center"/>
      </w:pPr>
    </w:p>
    <w:p w14:paraId="2A4A8B0C" w14:textId="77777777" w:rsidR="00BE59BD" w:rsidRPr="00BE59BD" w:rsidRDefault="00BE59BD" w:rsidP="00BE59BD">
      <w:pPr>
        <w:jc w:val="center"/>
        <w:rPr>
          <w:rFonts w:ascii="Cambria" w:hAnsi="Cambria"/>
        </w:rPr>
        <w:sectPr w:rsidR="00BE59BD" w:rsidRPr="00BE59BD" w:rsidSect="00AB42C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BE59BD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091AD" wp14:editId="56E18239">
                <wp:simplePos x="0" y="0"/>
                <wp:positionH relativeFrom="column">
                  <wp:posOffset>-1</wp:posOffset>
                </wp:positionH>
                <wp:positionV relativeFrom="paragraph">
                  <wp:posOffset>87679</wp:posOffset>
                </wp:positionV>
                <wp:extent cx="5901055" cy="0"/>
                <wp:effectExtent l="0" t="19050" r="42545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81AC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464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DsEw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" strokeweight="4.5pt"/>
            </w:pict>
          </mc:Fallback>
        </mc:AlternateContent>
      </w:r>
    </w:p>
    <w:p w14:paraId="734BF96C" w14:textId="4E16B0C0" w:rsidR="00F35D97" w:rsidRPr="00F50CB8" w:rsidRDefault="00F35D97" w:rsidP="00F35D97">
      <w:pPr>
        <w:rPr>
          <w:rFonts w:eastAsiaTheme="minorHAnsi"/>
          <w:b/>
        </w:rPr>
      </w:pPr>
      <w:r w:rsidRPr="00F50CB8">
        <w:rPr>
          <w:rFonts w:eastAsiaTheme="minorHAnsi"/>
          <w:b/>
        </w:rPr>
        <w:lastRenderedPageBreak/>
        <w:t>Attach as Exhibit U, any information (described with particularity) included in the application that will be subject to a request for confi</w:t>
      </w:r>
      <w:r w:rsidR="00A06522" w:rsidRPr="00F50CB8">
        <w:rPr>
          <w:rFonts w:eastAsiaTheme="minorHAnsi"/>
          <w:b/>
        </w:rPr>
        <w:t>dential treatment pursuant to §</w:t>
      </w:r>
      <w:r w:rsidRPr="00F50CB8">
        <w:rPr>
          <w:rFonts w:eastAsiaTheme="minorHAnsi"/>
          <w:b/>
        </w:rPr>
        <w:t>145.9 of the Commission’s regulations.</w:t>
      </w:r>
    </w:p>
    <w:p w14:paraId="44AC96CD" w14:textId="77777777" w:rsidR="00F35D97" w:rsidRPr="00F35D97" w:rsidRDefault="00F35D97" w:rsidP="00F35D97">
      <w:pPr>
        <w:rPr>
          <w:rFonts w:asciiTheme="minorHAnsi" w:eastAsiaTheme="minorHAnsi" w:hAnsiTheme="minorHAnsi" w:cstheme="minorBidi"/>
        </w:rPr>
      </w:pPr>
    </w:p>
    <w:p w14:paraId="2C2205F9" w14:textId="6A3BB4DA" w:rsidR="00F35D97" w:rsidRPr="00F50CB8" w:rsidRDefault="00F35D97" w:rsidP="00F35D97">
      <w:pPr>
        <w:rPr>
          <w:rFonts w:eastAsiaTheme="minorHAnsi"/>
        </w:rPr>
      </w:pPr>
      <w:r w:rsidRPr="00F50CB8">
        <w:rPr>
          <w:rFonts w:eastAsiaTheme="minorHAnsi"/>
        </w:rPr>
        <w:t xml:space="preserve">Pursuant to Commission Regulation 145.9, </w:t>
      </w:r>
      <w:r w:rsidR="00C00473" w:rsidRPr="00F50CB8">
        <w:rPr>
          <w:rFonts w:eastAsiaTheme="minorHAnsi"/>
        </w:rPr>
        <w:t xml:space="preserve">ForecastEx </w:t>
      </w:r>
      <w:r w:rsidRPr="00F50CB8">
        <w:rPr>
          <w:rFonts w:eastAsiaTheme="minorHAnsi"/>
        </w:rPr>
        <w:t>LLC is requesting confidential treatment for the following documents:</w:t>
      </w:r>
    </w:p>
    <w:p w14:paraId="304BF095" w14:textId="77777777" w:rsidR="00F35D97" w:rsidRPr="00F50CB8" w:rsidRDefault="00F35D97" w:rsidP="00F35D97">
      <w:pPr>
        <w:rPr>
          <w:rFonts w:eastAsiaTheme="minorHAnsi"/>
        </w:rPr>
      </w:pPr>
    </w:p>
    <w:p w14:paraId="0A9011C4" w14:textId="77777777" w:rsidR="00AF61BA" w:rsidRPr="00F50CB8" w:rsidRDefault="00AF61BA" w:rsidP="00AF61BA">
      <w:pPr>
        <w:pStyle w:val="ListParagraph"/>
        <w:numPr>
          <w:ilvl w:val="0"/>
          <w:numId w:val="20"/>
        </w:numPr>
        <w:rPr>
          <w:rFonts w:eastAsiaTheme="minorHAnsi"/>
        </w:rPr>
      </w:pPr>
      <w:r w:rsidRPr="00F50CB8">
        <w:rPr>
          <w:rFonts w:eastAsiaTheme="minorHAnsi"/>
        </w:rPr>
        <w:t>Table of Contents</w:t>
      </w:r>
    </w:p>
    <w:p w14:paraId="54065063" w14:textId="346B3A20" w:rsidR="00AF61BA" w:rsidRPr="00F50CB8" w:rsidRDefault="001C016A" w:rsidP="00AF61BA">
      <w:pPr>
        <w:pStyle w:val="ListParagraph"/>
        <w:numPr>
          <w:ilvl w:val="0"/>
          <w:numId w:val="20"/>
        </w:numPr>
        <w:rPr>
          <w:rFonts w:eastAsiaTheme="minorHAnsi"/>
        </w:rPr>
      </w:pPr>
      <w:r>
        <w:rPr>
          <w:rFonts w:eastAsiaTheme="minorHAnsi"/>
        </w:rPr>
        <w:t xml:space="preserve">Appendix A to </w:t>
      </w:r>
      <w:r w:rsidR="00AF61BA" w:rsidRPr="00F50CB8">
        <w:rPr>
          <w:rFonts w:eastAsiaTheme="minorHAnsi"/>
        </w:rPr>
        <w:t>FOIA Confidential Treatment Request Letter</w:t>
      </w:r>
    </w:p>
    <w:p w14:paraId="1146CB0C" w14:textId="139B4B32" w:rsidR="00AF61BA" w:rsidRPr="00F50CB8" w:rsidRDefault="00AF61BA" w:rsidP="00AF61BA">
      <w:pPr>
        <w:pStyle w:val="ListParagraph"/>
        <w:numPr>
          <w:ilvl w:val="0"/>
          <w:numId w:val="20"/>
        </w:numPr>
        <w:rPr>
          <w:rFonts w:eastAsiaTheme="minorHAnsi"/>
        </w:rPr>
      </w:pPr>
      <w:r w:rsidRPr="00F50CB8">
        <w:rPr>
          <w:rFonts w:eastAsiaTheme="minorHAnsi"/>
        </w:rPr>
        <w:t>Form DCO Cover Sheet</w:t>
      </w:r>
      <w:r w:rsidR="001C016A">
        <w:rPr>
          <w:rFonts w:eastAsiaTheme="minorHAnsi"/>
        </w:rPr>
        <w:t xml:space="preserve"> (</w:t>
      </w:r>
      <w:r w:rsidR="00D53106">
        <w:rPr>
          <w:rFonts w:eastAsiaTheme="minorHAnsi"/>
        </w:rPr>
        <w:t>Excluding the</w:t>
      </w:r>
      <w:r w:rsidR="001C016A">
        <w:rPr>
          <w:rFonts w:eastAsiaTheme="minorHAnsi"/>
        </w:rPr>
        <w:t xml:space="preserve"> first page)</w:t>
      </w:r>
    </w:p>
    <w:p w14:paraId="7B6DB899" w14:textId="77777777" w:rsidR="00CB709C" w:rsidRPr="00F50CB8" w:rsidRDefault="00CB709C" w:rsidP="00CB709C">
      <w:pPr>
        <w:pStyle w:val="Signature2"/>
        <w:numPr>
          <w:ilvl w:val="0"/>
          <w:numId w:val="20"/>
        </w:numPr>
        <w:ind w:right="-10"/>
      </w:pPr>
      <w:r w:rsidRPr="00F50CB8">
        <w:t xml:space="preserve">Exhibit A - 10 Percent Owners and Control Persons </w:t>
      </w:r>
    </w:p>
    <w:p w14:paraId="3B4FCFE6" w14:textId="77777777" w:rsidR="00CB709C" w:rsidRPr="00F50CB8" w:rsidRDefault="00CB709C" w:rsidP="00CB709C">
      <w:pPr>
        <w:pStyle w:val="Signature2"/>
        <w:numPr>
          <w:ilvl w:val="0"/>
          <w:numId w:val="20"/>
        </w:numPr>
        <w:ind w:right="-10"/>
      </w:pPr>
      <w:r w:rsidRPr="00F50CB8">
        <w:t xml:space="preserve">Exhibit B - Board and Management </w:t>
      </w:r>
    </w:p>
    <w:p w14:paraId="7FE79061" w14:textId="77777777" w:rsidR="00CB709C" w:rsidRPr="00F50CB8" w:rsidRDefault="00CB709C" w:rsidP="00CB709C">
      <w:pPr>
        <w:pStyle w:val="Signature2"/>
        <w:numPr>
          <w:ilvl w:val="0"/>
          <w:numId w:val="20"/>
        </w:numPr>
        <w:ind w:right="-10"/>
      </w:pPr>
      <w:r w:rsidRPr="00F50CB8">
        <w:t xml:space="preserve">Exhibit C - Director Fitness Standards </w:t>
      </w:r>
    </w:p>
    <w:p w14:paraId="719AD3AB" w14:textId="77777777" w:rsidR="00CB709C" w:rsidRPr="00F50CB8" w:rsidRDefault="00CB709C" w:rsidP="00CB709C">
      <w:pPr>
        <w:pStyle w:val="Signature2"/>
        <w:numPr>
          <w:ilvl w:val="0"/>
          <w:numId w:val="20"/>
        </w:numPr>
        <w:ind w:right="-10"/>
      </w:pPr>
      <w:r w:rsidRPr="00F50CB8">
        <w:t>Exhibit D - Organizational Structure</w:t>
      </w:r>
    </w:p>
    <w:p w14:paraId="5BB73FD4" w14:textId="77777777" w:rsidR="00CB709C" w:rsidRPr="00F50CB8" w:rsidRDefault="00CB709C" w:rsidP="00CB709C">
      <w:pPr>
        <w:pStyle w:val="Signature2"/>
        <w:numPr>
          <w:ilvl w:val="0"/>
          <w:numId w:val="20"/>
        </w:numPr>
        <w:ind w:right="-10"/>
      </w:pPr>
      <w:r w:rsidRPr="00F50CB8">
        <w:t>Exhibit E - Personnel Qualifications</w:t>
      </w:r>
    </w:p>
    <w:p w14:paraId="201899D5" w14:textId="1E0C39AF" w:rsidR="00CB709C" w:rsidRDefault="00CB709C" w:rsidP="00CB709C">
      <w:pPr>
        <w:pStyle w:val="Signature2"/>
        <w:numPr>
          <w:ilvl w:val="0"/>
          <w:numId w:val="20"/>
        </w:numPr>
        <w:ind w:right="-10"/>
      </w:pPr>
      <w:r w:rsidRPr="00F50CB8">
        <w:t>Exhibit F - Staffing Requirements</w:t>
      </w:r>
    </w:p>
    <w:p w14:paraId="6AD256D8" w14:textId="77777777" w:rsidR="00CB709C" w:rsidRPr="00F50CB8" w:rsidRDefault="00CB709C" w:rsidP="00CB709C">
      <w:pPr>
        <w:pStyle w:val="Signature2"/>
        <w:numPr>
          <w:ilvl w:val="0"/>
          <w:numId w:val="20"/>
        </w:numPr>
        <w:ind w:right="-10"/>
      </w:pPr>
      <w:r w:rsidRPr="00F50CB8">
        <w:t>Exhibit H - Material Legal Proceedings</w:t>
      </w:r>
    </w:p>
    <w:p w14:paraId="225A8DD6" w14:textId="7B0B202A" w:rsidR="00CB709C" w:rsidRDefault="00CB709C" w:rsidP="00CB709C">
      <w:pPr>
        <w:pStyle w:val="Signature2"/>
        <w:numPr>
          <w:ilvl w:val="0"/>
          <w:numId w:val="20"/>
        </w:numPr>
        <w:ind w:right="-10"/>
      </w:pPr>
      <w:r w:rsidRPr="00F50CB8">
        <w:t>Exhibit I - Financial Resources</w:t>
      </w:r>
    </w:p>
    <w:p w14:paraId="74DDEA7C" w14:textId="542E1341" w:rsidR="004B6EC8" w:rsidRPr="00F50CB8" w:rsidRDefault="004B6EC8" w:rsidP="00CB709C">
      <w:pPr>
        <w:pStyle w:val="Signature2"/>
        <w:numPr>
          <w:ilvl w:val="0"/>
          <w:numId w:val="20"/>
        </w:numPr>
        <w:ind w:right="-10"/>
      </w:pPr>
      <w:r>
        <w:t>Exhibit I-1 – IBG LLC Audited Financials</w:t>
      </w:r>
    </w:p>
    <w:p w14:paraId="07001DD7" w14:textId="77777777" w:rsidR="00CB709C" w:rsidRPr="00F50CB8" w:rsidRDefault="00CB709C" w:rsidP="00CB709C">
      <w:pPr>
        <w:pStyle w:val="Signature2"/>
        <w:numPr>
          <w:ilvl w:val="0"/>
          <w:numId w:val="20"/>
        </w:numPr>
        <w:ind w:right="-10"/>
      </w:pPr>
      <w:r w:rsidRPr="00F50CB8">
        <w:t>Exhibit J - Financial Information for DCM Affiliates</w:t>
      </w:r>
    </w:p>
    <w:p w14:paraId="2A858571" w14:textId="77777777" w:rsidR="00CB709C" w:rsidRPr="00F50CB8" w:rsidRDefault="00CB709C" w:rsidP="00CB709C">
      <w:pPr>
        <w:pStyle w:val="Signature2"/>
        <w:numPr>
          <w:ilvl w:val="0"/>
          <w:numId w:val="20"/>
        </w:numPr>
        <w:ind w:right="-10"/>
      </w:pPr>
      <w:r w:rsidRPr="00F50CB8">
        <w:t>Exhibit K - Schedule of Fees</w:t>
      </w:r>
    </w:p>
    <w:p w14:paraId="5F5D0CB3" w14:textId="06A59589" w:rsidR="00CB709C" w:rsidRDefault="00CB709C" w:rsidP="00CB709C">
      <w:pPr>
        <w:pStyle w:val="Signature2"/>
        <w:numPr>
          <w:ilvl w:val="0"/>
          <w:numId w:val="20"/>
        </w:numPr>
        <w:ind w:right="-10"/>
      </w:pPr>
      <w:r w:rsidRPr="00F50CB8">
        <w:t>Exhibit N - Agreements Relating to DCM Core Principles</w:t>
      </w:r>
    </w:p>
    <w:p w14:paraId="196651FC" w14:textId="389FA989" w:rsidR="004B6EC8" w:rsidRDefault="004B6EC8" w:rsidP="00CB709C">
      <w:pPr>
        <w:pStyle w:val="Signature2"/>
        <w:numPr>
          <w:ilvl w:val="0"/>
          <w:numId w:val="20"/>
        </w:numPr>
        <w:ind w:right="-10"/>
      </w:pPr>
      <w:r>
        <w:t>Exhibit N-1 – Connamara Master Service Agreement</w:t>
      </w:r>
    </w:p>
    <w:p w14:paraId="6037B9B8" w14:textId="1E397FDA" w:rsidR="004B6EC8" w:rsidRDefault="004B6EC8" w:rsidP="00CB709C">
      <w:pPr>
        <w:pStyle w:val="Signature2"/>
        <w:numPr>
          <w:ilvl w:val="0"/>
          <w:numId w:val="20"/>
        </w:numPr>
        <w:ind w:right="-10"/>
      </w:pPr>
      <w:r>
        <w:t>Exhibit N-2 - EP3 Software License Agreement</w:t>
      </w:r>
    </w:p>
    <w:p w14:paraId="0DEF4549" w14:textId="244994BE" w:rsidR="004B6EC8" w:rsidRPr="00F50CB8" w:rsidRDefault="004B6EC8" w:rsidP="00CB709C">
      <w:pPr>
        <w:pStyle w:val="Signature2"/>
        <w:numPr>
          <w:ilvl w:val="0"/>
          <w:numId w:val="20"/>
        </w:numPr>
        <w:ind w:right="-10"/>
      </w:pPr>
      <w:r>
        <w:t>Exhibit N-3 – Clearing Member Agreement</w:t>
      </w:r>
    </w:p>
    <w:p w14:paraId="0FBD2844" w14:textId="77777777" w:rsidR="00CB709C" w:rsidRPr="00F50CB8" w:rsidRDefault="00CB709C" w:rsidP="00CB709C">
      <w:pPr>
        <w:pStyle w:val="Signature2"/>
        <w:numPr>
          <w:ilvl w:val="0"/>
          <w:numId w:val="20"/>
        </w:numPr>
        <w:ind w:right="-10"/>
      </w:pPr>
      <w:r w:rsidRPr="00F50CB8">
        <w:t>Exhibit O - Compliance Manual</w:t>
      </w:r>
    </w:p>
    <w:p w14:paraId="66BE6821" w14:textId="77777777" w:rsidR="00CB709C" w:rsidRPr="00F50CB8" w:rsidRDefault="00CB709C" w:rsidP="00CB709C">
      <w:pPr>
        <w:pStyle w:val="Signature2"/>
        <w:numPr>
          <w:ilvl w:val="0"/>
          <w:numId w:val="20"/>
        </w:numPr>
        <w:ind w:right="-10"/>
      </w:pPr>
      <w:r w:rsidRPr="00F50CB8">
        <w:t>Exhibit P - Disciplinary Tools and Procedures</w:t>
      </w:r>
    </w:p>
    <w:p w14:paraId="31ADB95E" w14:textId="77777777" w:rsidR="00CB709C" w:rsidRPr="00F50CB8" w:rsidRDefault="00CB709C" w:rsidP="00CB709C">
      <w:pPr>
        <w:pStyle w:val="Signature2"/>
        <w:numPr>
          <w:ilvl w:val="0"/>
          <w:numId w:val="20"/>
        </w:numPr>
        <w:ind w:right="-10"/>
      </w:pPr>
      <w:r w:rsidRPr="00F50CB8">
        <w:t>Exhibit Q - Description of Trading System</w:t>
      </w:r>
    </w:p>
    <w:p w14:paraId="70AD1CE4" w14:textId="77777777" w:rsidR="00CB709C" w:rsidRPr="00F50CB8" w:rsidRDefault="00CB709C" w:rsidP="00CB709C">
      <w:pPr>
        <w:pStyle w:val="Signature2"/>
        <w:numPr>
          <w:ilvl w:val="0"/>
          <w:numId w:val="20"/>
        </w:numPr>
        <w:ind w:right="-10"/>
      </w:pPr>
      <w:r w:rsidRPr="00F50CB8">
        <w:t>Exhibit R - Trade Practice Violations</w:t>
      </w:r>
    </w:p>
    <w:p w14:paraId="3C3A5D8D" w14:textId="77777777" w:rsidR="00CB709C" w:rsidRPr="00F50CB8" w:rsidRDefault="00CB709C" w:rsidP="00CB709C">
      <w:pPr>
        <w:pStyle w:val="Signature2"/>
        <w:numPr>
          <w:ilvl w:val="0"/>
          <w:numId w:val="20"/>
        </w:numPr>
        <w:ind w:right="-10"/>
      </w:pPr>
      <w:r w:rsidRPr="00F50CB8">
        <w:t>Exhibit S - Maintenance of Trading Data</w:t>
      </w:r>
    </w:p>
    <w:p w14:paraId="2623B47A" w14:textId="77777777" w:rsidR="00CB709C" w:rsidRPr="00F50CB8" w:rsidRDefault="00CB709C" w:rsidP="00CB709C">
      <w:pPr>
        <w:pStyle w:val="Signature2"/>
        <w:numPr>
          <w:ilvl w:val="0"/>
          <w:numId w:val="20"/>
        </w:numPr>
        <w:ind w:right="-10"/>
      </w:pPr>
      <w:r w:rsidRPr="00F50CB8">
        <w:t>Exhibit T - Clearing Organization and Clearing Firm Trade Guarantee</w:t>
      </w:r>
    </w:p>
    <w:p w14:paraId="2E63442E" w14:textId="77777777" w:rsidR="00CB709C" w:rsidRPr="00F50CB8" w:rsidRDefault="00CB709C" w:rsidP="00CB709C">
      <w:pPr>
        <w:pStyle w:val="Signature2"/>
        <w:numPr>
          <w:ilvl w:val="0"/>
          <w:numId w:val="20"/>
        </w:numPr>
        <w:ind w:right="-10"/>
      </w:pPr>
      <w:r w:rsidRPr="00F50CB8">
        <w:t>Exhibit V - Technology Questionnaire</w:t>
      </w:r>
    </w:p>
    <w:p w14:paraId="0855AAB3" w14:textId="3A83C4CB" w:rsidR="00C00473" w:rsidRDefault="00C00473" w:rsidP="00C00473">
      <w:pPr>
        <w:rPr>
          <w:rFonts w:eastAsiaTheme="minorHAnsi"/>
        </w:rPr>
      </w:pPr>
    </w:p>
    <w:p w14:paraId="6C216D72" w14:textId="77777777" w:rsidR="00B579E2" w:rsidRPr="00F50CB8" w:rsidRDefault="00B579E2" w:rsidP="00C00473">
      <w:pPr>
        <w:rPr>
          <w:rFonts w:eastAsiaTheme="minorHAnsi"/>
        </w:rPr>
      </w:pPr>
    </w:p>
    <w:p w14:paraId="46553A52" w14:textId="692A4956" w:rsidR="00CB709C" w:rsidRPr="00F50CB8" w:rsidRDefault="00CB709C" w:rsidP="00C00473">
      <w:pPr>
        <w:rPr>
          <w:rFonts w:eastAsiaTheme="minorHAnsi"/>
        </w:rPr>
      </w:pPr>
      <w:r w:rsidRPr="00F50CB8">
        <w:rPr>
          <w:rFonts w:eastAsiaTheme="minorHAnsi"/>
        </w:rPr>
        <w:t>This includes all attachments to the exhibits unless otherwise noted.</w:t>
      </w:r>
    </w:p>
    <w:p w14:paraId="164C68D2" w14:textId="5970961D" w:rsidR="00CB709C" w:rsidRDefault="00CB709C" w:rsidP="00C00473">
      <w:pPr>
        <w:rPr>
          <w:rFonts w:eastAsiaTheme="minorHAnsi"/>
        </w:rPr>
      </w:pPr>
    </w:p>
    <w:p w14:paraId="4F3BBF5C" w14:textId="1D952A5B" w:rsidR="00B579E2" w:rsidRDefault="00B579E2" w:rsidP="00C00473">
      <w:pPr>
        <w:rPr>
          <w:rFonts w:eastAsiaTheme="minorHAnsi"/>
        </w:rPr>
      </w:pPr>
      <w:r>
        <w:rPr>
          <w:rFonts w:eastAsiaTheme="minorHAnsi"/>
        </w:rPr>
        <w:t>Additionally, ForecastEx is requesting confidential treatment for certain names in Exhibit G-4 – LLC Agreement, which have been redacted. The remainder of Exhibit G-4 is not subject to confidential treatment.</w:t>
      </w:r>
    </w:p>
    <w:p w14:paraId="3BC2F7C7" w14:textId="77777777" w:rsidR="00B579E2" w:rsidRPr="00F50CB8" w:rsidRDefault="00B579E2" w:rsidP="00C00473">
      <w:pPr>
        <w:rPr>
          <w:rFonts w:eastAsiaTheme="minorHAnsi"/>
        </w:rPr>
      </w:pPr>
    </w:p>
    <w:p w14:paraId="47B7424C" w14:textId="77777777" w:rsidR="00F35D97" w:rsidRPr="00F50CB8" w:rsidRDefault="00F35D97" w:rsidP="00F35D97">
      <w:pPr>
        <w:rPr>
          <w:rFonts w:eastAsiaTheme="minorHAnsi"/>
        </w:rPr>
      </w:pPr>
      <w:r w:rsidRPr="00F50CB8">
        <w:rPr>
          <w:rFonts w:eastAsiaTheme="minorHAnsi"/>
        </w:rPr>
        <w:t>A petition for confidential treatment is being separately submitted pursuant to Commission Regulation 145.9.</w:t>
      </w:r>
    </w:p>
    <w:p w14:paraId="28E9C7A7" w14:textId="4C7D0595" w:rsidR="00C62506" w:rsidRPr="00F404D0" w:rsidRDefault="00C62506" w:rsidP="00F35D97">
      <w:pPr>
        <w:widowControl w:val="0"/>
        <w:tabs>
          <w:tab w:val="left" w:pos="820"/>
          <w:tab w:val="left" w:pos="821"/>
        </w:tabs>
        <w:autoSpaceDE w:val="0"/>
        <w:autoSpaceDN w:val="0"/>
        <w:spacing w:after="240" w:line="242" w:lineRule="auto"/>
        <w:ind w:right="125"/>
        <w:rPr>
          <w:color w:val="000000"/>
          <w:szCs w:val="22"/>
        </w:rPr>
      </w:pPr>
    </w:p>
    <w:sectPr w:rsidR="00C62506" w:rsidRPr="00F404D0" w:rsidSect="00BE59BD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32F1" w14:textId="77777777" w:rsidR="00007BAE" w:rsidRDefault="00007BAE">
      <w:r>
        <w:separator/>
      </w:r>
    </w:p>
  </w:endnote>
  <w:endnote w:type="continuationSeparator" w:id="0">
    <w:p w14:paraId="2BD12B47" w14:textId="77777777" w:rsidR="00007BAE" w:rsidRDefault="0000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02CC" w14:textId="77777777" w:rsidR="00BE59BD" w:rsidRDefault="00BE59BD" w:rsidP="002159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bookmarkStart w:id="0" w:name="_iDocIDField6234da2e-e4ff-4561-a6d2-480f"/>
  <w:p w14:paraId="75FFF265" w14:textId="30AFE6DE" w:rsidR="00BE59BD" w:rsidRDefault="00BE59B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1D2CE3">
      <w:t>133239544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213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72B0A" w14:textId="7A71A0CE" w:rsidR="00BE59BD" w:rsidRPr="00FF2BA8" w:rsidRDefault="00BE59BD" w:rsidP="00AF17EB">
        <w:pPr>
          <w:pStyle w:val="Footer"/>
          <w:jc w:val="center"/>
        </w:pPr>
        <w:r w:rsidRPr="00FF2BA8">
          <w:fldChar w:fldCharType="begin"/>
        </w:r>
        <w:r w:rsidRPr="00FF2BA8">
          <w:instrText xml:space="preserve"> PAGE   \* MERGEFORMAT </w:instrText>
        </w:r>
        <w:r w:rsidRPr="00FF2BA8">
          <w:fldChar w:fldCharType="separate"/>
        </w:r>
        <w:r>
          <w:rPr>
            <w:noProof/>
          </w:rPr>
          <w:t>2</w:t>
        </w:r>
        <w:r w:rsidRPr="00FF2BA8">
          <w:rPr>
            <w:noProof/>
          </w:rPr>
          <w:fldChar w:fldCharType="end"/>
        </w:r>
      </w:p>
    </w:sdtContent>
  </w:sdt>
  <w:bookmarkStart w:id="1" w:name="_iDocIDField7aa4c483-13c6-4601-b9cc-8c3a"/>
  <w:p w14:paraId="100B05AA" w14:textId="05187F42" w:rsidR="00BE59BD" w:rsidRDefault="00BE59B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1D2CE3">
      <w:t>133239544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D8A2" w14:textId="77777777" w:rsidR="00BE59BD" w:rsidRDefault="00BE59BD" w:rsidP="00BA215E">
    <w:pPr>
      <w:pStyle w:val="Footer"/>
      <w:jc w:val="center"/>
    </w:pPr>
  </w:p>
  <w:p w14:paraId="47EB971E" w14:textId="34966570" w:rsidR="00BE59BD" w:rsidRDefault="00BE59BD">
    <w:pPr>
      <w:pStyle w:val="DocI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iDocIDField80c0ad92-5a09-41a0-ac17-d257"/>
  <w:p w14:paraId="594D4538" w14:textId="22B91174" w:rsidR="00354038" w:rsidRDefault="00354038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1D2CE3">
      <w:t>133239544</w:t>
    </w:r>
    <w:r>
      <w:fldChar w:fldCharType="end"/>
    </w:r>
    <w:bookmarkEnd w:id="2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843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66EF3" w14:textId="34230D25" w:rsidR="00BE59BD" w:rsidRPr="00FF2BA8" w:rsidRDefault="00BE59BD" w:rsidP="00AF17EB">
        <w:pPr>
          <w:pStyle w:val="Footer"/>
          <w:jc w:val="center"/>
        </w:pPr>
        <w:r w:rsidRPr="00FF2BA8">
          <w:fldChar w:fldCharType="begin"/>
        </w:r>
        <w:r w:rsidRPr="00FF2BA8">
          <w:instrText xml:space="preserve"> PAGE   \* MERGEFORMAT </w:instrText>
        </w:r>
        <w:r w:rsidRPr="00FF2BA8">
          <w:fldChar w:fldCharType="separate"/>
        </w:r>
        <w:r>
          <w:rPr>
            <w:noProof/>
          </w:rPr>
          <w:t>2</w:t>
        </w:r>
        <w:r w:rsidRPr="00FF2BA8">
          <w:rPr>
            <w:noProof/>
          </w:rPr>
          <w:fldChar w:fldCharType="end"/>
        </w:r>
      </w:p>
    </w:sdtContent>
  </w:sdt>
  <w:p w14:paraId="17AB3639" w14:textId="03D14D9F" w:rsidR="00BE59BD" w:rsidRDefault="00D5310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1D2CE3">
      <w:t>133239544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21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6E297" w14:textId="2E6C0DF2" w:rsidR="00BE59BD" w:rsidRDefault="00BE59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A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C6399D" w14:textId="0A68ECF3" w:rsidR="00354038" w:rsidRDefault="00354038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A39A" w14:textId="77777777" w:rsidR="00007BAE" w:rsidRDefault="00007BAE">
      <w:r>
        <w:separator/>
      </w:r>
    </w:p>
  </w:footnote>
  <w:footnote w:type="continuationSeparator" w:id="0">
    <w:p w14:paraId="13292E15" w14:textId="77777777" w:rsidR="00007BAE" w:rsidRDefault="0000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C560" w14:textId="77777777" w:rsidR="00BE59BD" w:rsidRDefault="00BE59BD" w:rsidP="00505B6A">
    <w:pPr>
      <w:pStyle w:val="Header"/>
      <w:jc w:val="right"/>
    </w:pPr>
    <w:r>
      <w:rPr>
        <w:b/>
      </w:rPr>
      <w:t xml:space="preserve">                                                       </w:t>
    </w:r>
    <w:r w:rsidRPr="00AE155F">
      <w:rPr>
        <w:b/>
      </w:rPr>
      <w:t>CONFID</w:t>
    </w:r>
    <w:r>
      <w:rPr>
        <w:b/>
      </w:rPr>
      <w:t>ENTIAL TREATMENT REQUESTED BY FORECASTEX LLC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C5A3" w14:textId="77777777" w:rsidR="00BE59BD" w:rsidRPr="00B648B7" w:rsidRDefault="00BE59BD" w:rsidP="00AE155F">
    <w:pPr>
      <w:pStyle w:val="Header"/>
      <w:jc w:val="right"/>
      <w:rPr>
        <w:b/>
      </w:rPr>
    </w:pPr>
    <w:r w:rsidRPr="00B648B7">
      <w:rPr>
        <w:b/>
      </w:rPr>
      <w:t>CONFIDENTIAL TREATMENT REQUESTED BY</w:t>
    </w:r>
  </w:p>
  <w:p w14:paraId="74B4C1A6" w14:textId="77777777" w:rsidR="00BE59BD" w:rsidRPr="00B648B7" w:rsidRDefault="00BE59BD" w:rsidP="00AE155F">
    <w:pPr>
      <w:pStyle w:val="Header"/>
      <w:jc w:val="right"/>
      <w:rPr>
        <w:b/>
      </w:rPr>
    </w:pPr>
    <w:r w:rsidRPr="00B648B7">
      <w:rPr>
        <w:b/>
      </w:rPr>
      <w:t>FORECASTEX LLC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547E" w14:textId="77777777" w:rsidR="00E90BD2" w:rsidRDefault="00E90BD2" w:rsidP="00B137F7">
    <w:pPr>
      <w:pStyle w:val="Header"/>
      <w:rPr>
        <w:b/>
        <w:color w:val="000000"/>
      </w:rPr>
    </w:pPr>
  </w:p>
  <w:p w14:paraId="3D6DE108" w14:textId="4B3C7903" w:rsidR="00B137F7" w:rsidRDefault="00415BDA" w:rsidP="00415BDA">
    <w:pPr>
      <w:pStyle w:val="Header"/>
      <w:jc w:val="right"/>
    </w:pPr>
    <w:r>
      <w:rPr>
        <w:b/>
        <w:color w:val="000000"/>
      </w:rPr>
      <w:t xml:space="preserve">                                                                   </w:t>
    </w:r>
    <w:r w:rsidR="00B137F7" w:rsidRPr="00251BB2">
      <w:rPr>
        <w:b/>
        <w:color w:val="000000"/>
      </w:rPr>
      <w:t>CONFIDENTIAL TREATMENT</w:t>
    </w:r>
    <w:r w:rsidR="00E90BD2">
      <w:rPr>
        <w:b/>
        <w:color w:val="000000"/>
      </w:rPr>
      <w:t xml:space="preserve"> REQUESTED BY </w:t>
    </w:r>
    <w:r w:rsidR="00F35D97">
      <w:rPr>
        <w:b/>
        <w:color w:val="000000"/>
      </w:rPr>
      <w:t>ForecastEx</w:t>
    </w:r>
    <w:r w:rsidR="00C62506">
      <w:rPr>
        <w:b/>
        <w:color w:val="000000"/>
      </w:rPr>
      <w:t xml:space="preserve"> LLC</w:t>
    </w:r>
  </w:p>
  <w:p w14:paraId="3B5ED210" w14:textId="77777777" w:rsidR="00B137F7" w:rsidRDefault="00B13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C60"/>
    <w:multiLevelType w:val="hybridMultilevel"/>
    <w:tmpl w:val="171038B4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151921B0"/>
    <w:multiLevelType w:val="hybridMultilevel"/>
    <w:tmpl w:val="3F88C9BC"/>
    <w:lvl w:ilvl="0" w:tplc="0409000F">
      <w:start w:val="1"/>
      <w:numFmt w:val="decimal"/>
      <w:lvlText w:val="%1."/>
      <w:lvlJc w:val="left"/>
      <w:pPr>
        <w:ind w:left="1598" w:hanging="360"/>
      </w:pPr>
    </w:lvl>
    <w:lvl w:ilvl="1" w:tplc="04090019">
      <w:start w:val="1"/>
      <w:numFmt w:val="lowerLetter"/>
      <w:lvlText w:val="%2."/>
      <w:lvlJc w:val="left"/>
      <w:pPr>
        <w:ind w:left="2318" w:hanging="360"/>
      </w:pPr>
    </w:lvl>
    <w:lvl w:ilvl="2" w:tplc="0409001B">
      <w:start w:val="1"/>
      <w:numFmt w:val="lowerRoman"/>
      <w:lvlText w:val="%3."/>
      <w:lvlJc w:val="right"/>
      <w:pPr>
        <w:ind w:left="3038" w:hanging="180"/>
      </w:pPr>
    </w:lvl>
    <w:lvl w:ilvl="3" w:tplc="0409000F">
      <w:start w:val="1"/>
      <w:numFmt w:val="decimal"/>
      <w:lvlText w:val="%4."/>
      <w:lvlJc w:val="left"/>
      <w:pPr>
        <w:ind w:left="3758" w:hanging="360"/>
      </w:pPr>
    </w:lvl>
    <w:lvl w:ilvl="4" w:tplc="04090019">
      <w:start w:val="1"/>
      <w:numFmt w:val="lowerLetter"/>
      <w:lvlText w:val="%5."/>
      <w:lvlJc w:val="left"/>
      <w:pPr>
        <w:ind w:left="4478" w:hanging="360"/>
      </w:pPr>
    </w:lvl>
    <w:lvl w:ilvl="5" w:tplc="0409001B">
      <w:start w:val="1"/>
      <w:numFmt w:val="lowerRoman"/>
      <w:lvlText w:val="%6."/>
      <w:lvlJc w:val="right"/>
      <w:pPr>
        <w:ind w:left="5198" w:hanging="180"/>
      </w:pPr>
    </w:lvl>
    <w:lvl w:ilvl="6" w:tplc="0409000F">
      <w:start w:val="1"/>
      <w:numFmt w:val="decimal"/>
      <w:lvlText w:val="%7."/>
      <w:lvlJc w:val="left"/>
      <w:pPr>
        <w:ind w:left="5918" w:hanging="360"/>
      </w:pPr>
    </w:lvl>
    <w:lvl w:ilvl="7" w:tplc="04090019">
      <w:start w:val="1"/>
      <w:numFmt w:val="lowerLetter"/>
      <w:lvlText w:val="%8."/>
      <w:lvlJc w:val="left"/>
      <w:pPr>
        <w:ind w:left="6638" w:hanging="360"/>
      </w:pPr>
    </w:lvl>
    <w:lvl w:ilvl="8" w:tplc="0409001B">
      <w:start w:val="1"/>
      <w:numFmt w:val="lowerRoman"/>
      <w:lvlText w:val="%9."/>
      <w:lvlJc w:val="right"/>
      <w:pPr>
        <w:ind w:left="7358" w:hanging="180"/>
      </w:pPr>
    </w:lvl>
  </w:abstractNum>
  <w:abstractNum w:abstractNumId="2" w15:restartNumberingAfterBreak="0">
    <w:nsid w:val="196A2198"/>
    <w:multiLevelType w:val="hybridMultilevel"/>
    <w:tmpl w:val="5A226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F5ED8"/>
    <w:multiLevelType w:val="hybridMultilevel"/>
    <w:tmpl w:val="A662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0C44"/>
    <w:multiLevelType w:val="multilevel"/>
    <w:tmpl w:val="9680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800" w:hanging="360"/>
      </w:pPr>
    </w:lvl>
    <w:lvl w:ilvl="2">
      <w:start w:val="1"/>
      <w:numFmt w:val="decimal"/>
      <w:lvlText w:val="(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4E107B"/>
    <w:multiLevelType w:val="hybridMultilevel"/>
    <w:tmpl w:val="E654E8F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D327FCC"/>
    <w:multiLevelType w:val="hybridMultilevel"/>
    <w:tmpl w:val="1B8A043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3EAD3FA8"/>
    <w:multiLevelType w:val="hybridMultilevel"/>
    <w:tmpl w:val="8F9CE726"/>
    <w:lvl w:ilvl="0" w:tplc="2110A32A">
      <w:start w:val="1"/>
      <w:numFmt w:val="lowerLetter"/>
      <w:lvlText w:val="%1."/>
      <w:lvlJc w:val="left"/>
      <w:pPr>
        <w:ind w:left="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6C128">
      <w:start w:val="1"/>
      <w:numFmt w:val="decimal"/>
      <w:lvlText w:val="(%2)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E1B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CD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9A4A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640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8E18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885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4C4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AE47B5"/>
    <w:multiLevelType w:val="hybridMultilevel"/>
    <w:tmpl w:val="13C025C0"/>
    <w:lvl w:ilvl="0" w:tplc="B11052D0">
      <w:start w:val="1"/>
      <w:numFmt w:val="lowerLetter"/>
      <w:lvlText w:val="%1."/>
      <w:lvlJc w:val="left"/>
      <w:pPr>
        <w:ind w:left="1900" w:hanging="360"/>
      </w:pPr>
      <w:rPr>
        <w:rFonts w:ascii="Cambria" w:eastAsia="Times New Roman" w:hAnsi="Cambria" w:cs="Times New Roman" w:hint="default"/>
        <w:w w:val="99"/>
        <w:sz w:val="24"/>
        <w:szCs w:val="20"/>
      </w:rPr>
    </w:lvl>
    <w:lvl w:ilvl="1" w:tplc="FD32344E">
      <w:start w:val="1"/>
      <w:numFmt w:val="decimal"/>
      <w:lvlText w:val="(%2)"/>
      <w:lvlJc w:val="left"/>
      <w:pPr>
        <w:ind w:left="2418" w:hanging="360"/>
      </w:pPr>
      <w:rPr>
        <w:rFonts w:ascii="Cambria" w:eastAsia="Times New Roman" w:hAnsi="Cambria" w:cs="Times New Roman" w:hint="default"/>
        <w:w w:val="99"/>
        <w:sz w:val="24"/>
        <w:szCs w:val="20"/>
      </w:rPr>
    </w:lvl>
    <w:lvl w:ilvl="2" w:tplc="7FA091D0">
      <w:numFmt w:val="bullet"/>
      <w:lvlText w:val="•"/>
      <w:lvlJc w:val="left"/>
      <w:pPr>
        <w:ind w:left="3215" w:hanging="360"/>
      </w:pPr>
      <w:rPr>
        <w:rFonts w:hint="default"/>
      </w:rPr>
    </w:lvl>
    <w:lvl w:ilvl="3" w:tplc="50D8EB92">
      <w:numFmt w:val="bullet"/>
      <w:lvlText w:val="•"/>
      <w:lvlJc w:val="left"/>
      <w:pPr>
        <w:ind w:left="4011" w:hanging="360"/>
      </w:pPr>
      <w:rPr>
        <w:rFonts w:hint="default"/>
      </w:rPr>
    </w:lvl>
    <w:lvl w:ilvl="4" w:tplc="E80000FC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0444163E">
      <w:numFmt w:val="bullet"/>
      <w:lvlText w:val="•"/>
      <w:lvlJc w:val="left"/>
      <w:pPr>
        <w:ind w:left="5602" w:hanging="360"/>
      </w:pPr>
      <w:rPr>
        <w:rFonts w:hint="default"/>
      </w:rPr>
    </w:lvl>
    <w:lvl w:ilvl="6" w:tplc="89FC173E">
      <w:numFmt w:val="bullet"/>
      <w:lvlText w:val="•"/>
      <w:lvlJc w:val="left"/>
      <w:pPr>
        <w:ind w:left="6397" w:hanging="360"/>
      </w:pPr>
      <w:rPr>
        <w:rFonts w:hint="default"/>
      </w:rPr>
    </w:lvl>
    <w:lvl w:ilvl="7" w:tplc="01A0BE8C"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849A8D46"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9" w15:restartNumberingAfterBreak="0">
    <w:nsid w:val="4A777252"/>
    <w:multiLevelType w:val="hybridMultilevel"/>
    <w:tmpl w:val="E77A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E6E0C"/>
    <w:multiLevelType w:val="hybridMultilevel"/>
    <w:tmpl w:val="4790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402B0"/>
    <w:multiLevelType w:val="hybridMultilevel"/>
    <w:tmpl w:val="8A9C15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 w15:restartNumberingAfterBreak="0">
    <w:nsid w:val="62551EB6"/>
    <w:multiLevelType w:val="hybridMultilevel"/>
    <w:tmpl w:val="4280772E"/>
    <w:lvl w:ilvl="0" w:tplc="3AA2C716">
      <w:start w:val="1"/>
      <w:numFmt w:val="decimal"/>
      <w:lvlText w:val="%1."/>
      <w:lvlJc w:val="left"/>
      <w:pPr>
        <w:ind w:left="1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8" w:hanging="360"/>
      </w:pPr>
    </w:lvl>
    <w:lvl w:ilvl="2" w:tplc="0409001B" w:tentative="1">
      <w:start w:val="1"/>
      <w:numFmt w:val="lowerRoman"/>
      <w:lvlText w:val="%3."/>
      <w:lvlJc w:val="right"/>
      <w:pPr>
        <w:ind w:left="3038" w:hanging="180"/>
      </w:pPr>
    </w:lvl>
    <w:lvl w:ilvl="3" w:tplc="0409000F" w:tentative="1">
      <w:start w:val="1"/>
      <w:numFmt w:val="decimal"/>
      <w:lvlText w:val="%4."/>
      <w:lvlJc w:val="left"/>
      <w:pPr>
        <w:ind w:left="3758" w:hanging="360"/>
      </w:pPr>
    </w:lvl>
    <w:lvl w:ilvl="4" w:tplc="04090019" w:tentative="1">
      <w:start w:val="1"/>
      <w:numFmt w:val="lowerLetter"/>
      <w:lvlText w:val="%5."/>
      <w:lvlJc w:val="left"/>
      <w:pPr>
        <w:ind w:left="4478" w:hanging="360"/>
      </w:pPr>
    </w:lvl>
    <w:lvl w:ilvl="5" w:tplc="0409001B" w:tentative="1">
      <w:start w:val="1"/>
      <w:numFmt w:val="lowerRoman"/>
      <w:lvlText w:val="%6."/>
      <w:lvlJc w:val="right"/>
      <w:pPr>
        <w:ind w:left="5198" w:hanging="180"/>
      </w:pPr>
    </w:lvl>
    <w:lvl w:ilvl="6" w:tplc="0409000F" w:tentative="1">
      <w:start w:val="1"/>
      <w:numFmt w:val="decimal"/>
      <w:lvlText w:val="%7."/>
      <w:lvlJc w:val="left"/>
      <w:pPr>
        <w:ind w:left="5918" w:hanging="360"/>
      </w:pPr>
    </w:lvl>
    <w:lvl w:ilvl="7" w:tplc="04090019" w:tentative="1">
      <w:start w:val="1"/>
      <w:numFmt w:val="lowerLetter"/>
      <w:lvlText w:val="%8."/>
      <w:lvlJc w:val="left"/>
      <w:pPr>
        <w:ind w:left="6638" w:hanging="360"/>
      </w:pPr>
    </w:lvl>
    <w:lvl w:ilvl="8" w:tplc="040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13" w15:restartNumberingAfterBreak="0">
    <w:nsid w:val="67E03D18"/>
    <w:multiLevelType w:val="multilevel"/>
    <w:tmpl w:val="72B6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800" w:hanging="360"/>
      </w:pPr>
    </w:lvl>
    <w:lvl w:ilvl="2">
      <w:start w:val="1"/>
      <w:numFmt w:val="decimal"/>
      <w:lvlText w:val="(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BC1A6F"/>
    <w:multiLevelType w:val="multilevel"/>
    <w:tmpl w:val="5E3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800" w:hanging="360"/>
      </w:pPr>
    </w:lvl>
    <w:lvl w:ilvl="2">
      <w:start w:val="1"/>
      <w:numFmt w:val="decimal"/>
      <w:lvlText w:val="(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2707307"/>
    <w:multiLevelType w:val="multilevel"/>
    <w:tmpl w:val="5E3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800" w:hanging="360"/>
      </w:pPr>
    </w:lvl>
    <w:lvl w:ilvl="2">
      <w:start w:val="1"/>
      <w:numFmt w:val="decimal"/>
      <w:lvlText w:val="(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5187D80"/>
    <w:multiLevelType w:val="hybridMultilevel"/>
    <w:tmpl w:val="950EDE88"/>
    <w:lvl w:ilvl="0" w:tplc="0409000F">
      <w:start w:val="1"/>
      <w:numFmt w:val="decimal"/>
      <w:lvlText w:val="%1."/>
      <w:lvlJc w:val="left"/>
      <w:pPr>
        <w:ind w:left="15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18" w:hanging="360"/>
      </w:pPr>
    </w:lvl>
    <w:lvl w:ilvl="2" w:tplc="0409001B" w:tentative="1">
      <w:start w:val="1"/>
      <w:numFmt w:val="lowerRoman"/>
      <w:lvlText w:val="%3."/>
      <w:lvlJc w:val="right"/>
      <w:pPr>
        <w:ind w:left="3038" w:hanging="180"/>
      </w:pPr>
    </w:lvl>
    <w:lvl w:ilvl="3" w:tplc="0409000F" w:tentative="1">
      <w:start w:val="1"/>
      <w:numFmt w:val="decimal"/>
      <w:lvlText w:val="%4."/>
      <w:lvlJc w:val="left"/>
      <w:pPr>
        <w:ind w:left="3758" w:hanging="360"/>
      </w:pPr>
    </w:lvl>
    <w:lvl w:ilvl="4" w:tplc="04090019" w:tentative="1">
      <w:start w:val="1"/>
      <w:numFmt w:val="lowerLetter"/>
      <w:lvlText w:val="%5."/>
      <w:lvlJc w:val="left"/>
      <w:pPr>
        <w:ind w:left="4478" w:hanging="360"/>
      </w:pPr>
    </w:lvl>
    <w:lvl w:ilvl="5" w:tplc="0409001B" w:tentative="1">
      <w:start w:val="1"/>
      <w:numFmt w:val="lowerRoman"/>
      <w:lvlText w:val="%6."/>
      <w:lvlJc w:val="right"/>
      <w:pPr>
        <w:ind w:left="5198" w:hanging="180"/>
      </w:pPr>
    </w:lvl>
    <w:lvl w:ilvl="6" w:tplc="0409000F" w:tentative="1">
      <w:start w:val="1"/>
      <w:numFmt w:val="decimal"/>
      <w:lvlText w:val="%7."/>
      <w:lvlJc w:val="left"/>
      <w:pPr>
        <w:ind w:left="5918" w:hanging="360"/>
      </w:pPr>
    </w:lvl>
    <w:lvl w:ilvl="7" w:tplc="04090019" w:tentative="1">
      <w:start w:val="1"/>
      <w:numFmt w:val="lowerLetter"/>
      <w:lvlText w:val="%8."/>
      <w:lvlJc w:val="left"/>
      <w:pPr>
        <w:ind w:left="6638" w:hanging="360"/>
      </w:pPr>
    </w:lvl>
    <w:lvl w:ilvl="8" w:tplc="040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17" w15:restartNumberingAfterBreak="0">
    <w:nsid w:val="797B2C90"/>
    <w:multiLevelType w:val="hybridMultilevel"/>
    <w:tmpl w:val="A1F8339A"/>
    <w:lvl w:ilvl="0" w:tplc="51185FA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DED3CC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E81CF9"/>
    <w:multiLevelType w:val="hybridMultilevel"/>
    <w:tmpl w:val="4F947B1E"/>
    <w:lvl w:ilvl="0" w:tplc="A9BE6FF4">
      <w:start w:val="3"/>
      <w:numFmt w:val="lowerLetter"/>
      <w:lvlText w:val="%1."/>
      <w:lvlJc w:val="left"/>
      <w:pPr>
        <w:ind w:left="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2044E">
      <w:start w:val="1"/>
      <w:numFmt w:val="decimal"/>
      <w:lvlText w:val="(%2)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80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E77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25F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28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8E0F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ECC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EA6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440" w:hanging="360"/>
        </w:pPr>
      </w:lvl>
    </w:lvlOverride>
    <w:lvlOverride w:ilvl="2">
      <w:lvl w:ilvl="2">
        <w:start w:val="1"/>
        <w:numFmt w:val="decimal"/>
        <w:lvlText w:val="(%3)"/>
        <w:lvlJc w:val="left"/>
        <w:pPr>
          <w:ind w:left="1958" w:hanging="518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08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44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</w:lvl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15"/>
  </w:num>
  <w:num w:numId="8">
    <w:abstractNumId w:val="14"/>
  </w:num>
  <w:num w:numId="9">
    <w:abstractNumId w:val="17"/>
  </w:num>
  <w:num w:numId="10">
    <w:abstractNumId w:val="2"/>
  </w:num>
  <w:num w:numId="11">
    <w:abstractNumId w:val="8"/>
  </w:num>
  <w:num w:numId="12">
    <w:abstractNumId w:val="16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18"/>
  </w:num>
  <w:num w:numId="18">
    <w:abstractNumId w:val="9"/>
  </w:num>
  <w:num w:numId="19">
    <w:abstractNumId w:val="1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F7"/>
    <w:rsid w:val="00000797"/>
    <w:rsid w:val="00007BAE"/>
    <w:rsid w:val="00010E1F"/>
    <w:rsid w:val="0001101B"/>
    <w:rsid w:val="00016586"/>
    <w:rsid w:val="000278A3"/>
    <w:rsid w:val="00050C37"/>
    <w:rsid w:val="000966EA"/>
    <w:rsid w:val="000A0F13"/>
    <w:rsid w:val="000A467F"/>
    <w:rsid w:val="000B3B4B"/>
    <w:rsid w:val="000C1B13"/>
    <w:rsid w:val="000E2BA2"/>
    <w:rsid w:val="000F5853"/>
    <w:rsid w:val="00176C98"/>
    <w:rsid w:val="0019272F"/>
    <w:rsid w:val="001C016A"/>
    <w:rsid w:val="001C06D4"/>
    <w:rsid w:val="001D2CE3"/>
    <w:rsid w:val="00232479"/>
    <w:rsid w:val="0026556E"/>
    <w:rsid w:val="00270F37"/>
    <w:rsid w:val="00276357"/>
    <w:rsid w:val="00277B40"/>
    <w:rsid w:val="0028359C"/>
    <w:rsid w:val="00295F28"/>
    <w:rsid w:val="00297A45"/>
    <w:rsid w:val="002D74A4"/>
    <w:rsid w:val="002F18F3"/>
    <w:rsid w:val="00300CB1"/>
    <w:rsid w:val="00354038"/>
    <w:rsid w:val="0035749A"/>
    <w:rsid w:val="003735F9"/>
    <w:rsid w:val="00382FAE"/>
    <w:rsid w:val="0039414F"/>
    <w:rsid w:val="003B0497"/>
    <w:rsid w:val="003D1FA7"/>
    <w:rsid w:val="00415BDA"/>
    <w:rsid w:val="00430E5B"/>
    <w:rsid w:val="00437C86"/>
    <w:rsid w:val="00460F9E"/>
    <w:rsid w:val="00471179"/>
    <w:rsid w:val="00485B8B"/>
    <w:rsid w:val="00492BA4"/>
    <w:rsid w:val="004B6EC8"/>
    <w:rsid w:val="004D5AE7"/>
    <w:rsid w:val="004E0E85"/>
    <w:rsid w:val="0050387E"/>
    <w:rsid w:val="00517DD6"/>
    <w:rsid w:val="0052768B"/>
    <w:rsid w:val="00562CC8"/>
    <w:rsid w:val="00575759"/>
    <w:rsid w:val="00587D94"/>
    <w:rsid w:val="0059381A"/>
    <w:rsid w:val="005945D2"/>
    <w:rsid w:val="005F58C1"/>
    <w:rsid w:val="00601408"/>
    <w:rsid w:val="0061430A"/>
    <w:rsid w:val="00626718"/>
    <w:rsid w:val="006C0021"/>
    <w:rsid w:val="006E3902"/>
    <w:rsid w:val="00717BAC"/>
    <w:rsid w:val="00747597"/>
    <w:rsid w:val="007529EE"/>
    <w:rsid w:val="00770818"/>
    <w:rsid w:val="00774AD0"/>
    <w:rsid w:val="007868D6"/>
    <w:rsid w:val="007B5CE5"/>
    <w:rsid w:val="00822B6B"/>
    <w:rsid w:val="00831C6B"/>
    <w:rsid w:val="00832F00"/>
    <w:rsid w:val="00837167"/>
    <w:rsid w:val="0087598C"/>
    <w:rsid w:val="0088523D"/>
    <w:rsid w:val="008A0863"/>
    <w:rsid w:val="008A359E"/>
    <w:rsid w:val="008C149E"/>
    <w:rsid w:val="00902D37"/>
    <w:rsid w:val="009249F7"/>
    <w:rsid w:val="00932741"/>
    <w:rsid w:val="009400DA"/>
    <w:rsid w:val="00982BFC"/>
    <w:rsid w:val="009840F4"/>
    <w:rsid w:val="009A796F"/>
    <w:rsid w:val="009C0A29"/>
    <w:rsid w:val="009D01BD"/>
    <w:rsid w:val="009F0010"/>
    <w:rsid w:val="00A02E78"/>
    <w:rsid w:val="00A06522"/>
    <w:rsid w:val="00A2768E"/>
    <w:rsid w:val="00A45CFD"/>
    <w:rsid w:val="00A82CA4"/>
    <w:rsid w:val="00A9400C"/>
    <w:rsid w:val="00AC5E8C"/>
    <w:rsid w:val="00AF61BA"/>
    <w:rsid w:val="00B137F7"/>
    <w:rsid w:val="00B579E2"/>
    <w:rsid w:val="00B6409F"/>
    <w:rsid w:val="00B75065"/>
    <w:rsid w:val="00B80CEF"/>
    <w:rsid w:val="00B879BC"/>
    <w:rsid w:val="00BA3CC1"/>
    <w:rsid w:val="00BB25A8"/>
    <w:rsid w:val="00BD02A3"/>
    <w:rsid w:val="00BD4B94"/>
    <w:rsid w:val="00BE59BD"/>
    <w:rsid w:val="00C00473"/>
    <w:rsid w:val="00C3231C"/>
    <w:rsid w:val="00C62506"/>
    <w:rsid w:val="00C6780B"/>
    <w:rsid w:val="00CB55D5"/>
    <w:rsid w:val="00CB709C"/>
    <w:rsid w:val="00CD15F6"/>
    <w:rsid w:val="00CD1BE8"/>
    <w:rsid w:val="00D070EB"/>
    <w:rsid w:val="00D53106"/>
    <w:rsid w:val="00DC0DC7"/>
    <w:rsid w:val="00DC6D16"/>
    <w:rsid w:val="00E260C5"/>
    <w:rsid w:val="00E37365"/>
    <w:rsid w:val="00E56ABA"/>
    <w:rsid w:val="00E90BD2"/>
    <w:rsid w:val="00EC68F9"/>
    <w:rsid w:val="00ED5D46"/>
    <w:rsid w:val="00EF0B80"/>
    <w:rsid w:val="00F05AE0"/>
    <w:rsid w:val="00F07507"/>
    <w:rsid w:val="00F35D97"/>
    <w:rsid w:val="00F404D0"/>
    <w:rsid w:val="00F44DF5"/>
    <w:rsid w:val="00F50CB8"/>
    <w:rsid w:val="00FC15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003E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415BDA"/>
    <w:pPr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137F7"/>
    <w:pPr>
      <w:spacing w:after="120"/>
      <w:ind w:left="288"/>
      <w:jc w:val="left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37F7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7F7"/>
    <w:pPr>
      <w:tabs>
        <w:tab w:val="center" w:pos="4320"/>
        <w:tab w:val="right" w:pos="864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B137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37F7"/>
    <w:pPr>
      <w:tabs>
        <w:tab w:val="center" w:pos="4320"/>
        <w:tab w:val="right" w:pos="864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137F7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278A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3231C"/>
    <w:pPr>
      <w:ind w:left="720"/>
      <w:contextualSpacing/>
      <w:jc w:val="left"/>
    </w:pPr>
    <w:rPr>
      <w:rFonts w:eastAsia="Calibri"/>
      <w:szCs w:val="22"/>
    </w:rPr>
  </w:style>
  <w:style w:type="paragraph" w:customStyle="1" w:styleId="DocID">
    <w:name w:val="DocID"/>
    <w:basedOn w:val="Footer"/>
    <w:next w:val="Footer"/>
    <w:link w:val="DocIDChar"/>
    <w:rsid w:val="008C149E"/>
    <w:pPr>
      <w:tabs>
        <w:tab w:val="clear" w:pos="4320"/>
        <w:tab w:val="clear" w:pos="8640"/>
      </w:tabs>
    </w:pPr>
    <w:rPr>
      <w:sz w:val="16"/>
      <w:szCs w:val="20"/>
    </w:rPr>
  </w:style>
  <w:style w:type="character" w:customStyle="1" w:styleId="DocIDChar">
    <w:name w:val="DocID Char"/>
    <w:basedOn w:val="DefaultParagraphFont"/>
    <w:link w:val="DocID"/>
    <w:rsid w:val="008C149E"/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52768B"/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2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5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5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5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D5"/>
    <w:rPr>
      <w:rFonts w:ascii="Segoe UI" w:eastAsia="Times New Roman" w:hAnsi="Segoe UI" w:cs="Segoe UI"/>
      <w:sz w:val="18"/>
      <w:szCs w:val="18"/>
    </w:rPr>
  </w:style>
  <w:style w:type="paragraph" w:customStyle="1" w:styleId="Signature2">
    <w:name w:val="Signature2"/>
    <w:basedOn w:val="Signature"/>
    <w:rsid w:val="00CB709C"/>
    <w:pPr>
      <w:ind w:left="0"/>
      <w:jc w:val="left"/>
    </w:pPr>
    <w:rPr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B709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B709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E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Deese</dc:creator>
  <cp:lastModifiedBy>Graham Deese</cp:lastModifiedBy>
  <cp:revision>5</cp:revision>
  <cp:lastPrinted>2022-03-10T13:13:00Z</cp:lastPrinted>
  <dcterms:created xsi:type="dcterms:W3CDTF">2022-04-19T18:25:00Z</dcterms:created>
  <dcterms:modified xsi:type="dcterms:W3CDTF">2022-04-19T20:42:00Z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133239544</vt:lpwstr>
  </property>
  <property fmtid="{D5CDD505-2E9C-101B-9397-08002B2CF9AE}" pid="3" name="CUS_DocIDChunk0">
    <vt:lpwstr>133239544</vt:lpwstr>
  </property>
  <property fmtid="{D5CDD505-2E9C-101B-9397-08002B2CF9AE}" pid="4" name="CUS_DocIDActiveBits">
    <vt:lpwstr>32768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