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C9" w:rsidRDefault="00A33EBC">
      <w:r>
        <w:t>March</w:t>
      </w:r>
      <w:r w:rsidR="0067243D">
        <w:t xml:space="preserve"> 1</w:t>
      </w:r>
      <w:r w:rsidR="00FD24AD">
        <w:t>0</w:t>
      </w:r>
      <w:r w:rsidR="005156A4">
        <w:t>, 2011</w:t>
      </w:r>
    </w:p>
    <w:p w:rsidR="00A429C9" w:rsidRDefault="00A429C9"/>
    <w:p w:rsidR="00663023" w:rsidRDefault="00663023"/>
    <w:p w:rsidR="00A429C9" w:rsidRDefault="00915A35">
      <w:r>
        <w:t>Financial Services Roundtable</w:t>
      </w:r>
      <w:r w:rsidR="0067243D">
        <w:t xml:space="preserve"> participants</w:t>
      </w:r>
      <w:r w:rsidR="002202C8">
        <w:t>:</w:t>
      </w:r>
    </w:p>
    <w:p w:rsidR="00663023" w:rsidRDefault="00663023" w:rsidP="009E28B4"/>
    <w:p w:rsidR="00AC0387" w:rsidRDefault="00AC0387" w:rsidP="00AC0387">
      <w:r>
        <w:t xml:space="preserve">Gary C. </w:t>
      </w:r>
      <w:proofErr w:type="spellStart"/>
      <w:r>
        <w:t>Bhojwani</w:t>
      </w:r>
      <w:proofErr w:type="spellEnd"/>
      <w:r>
        <w:t>, President and Chief Executive Officer~ Allianz Life Insurance Company of North</w:t>
      </w:r>
    </w:p>
    <w:p w:rsidR="00AC0387" w:rsidRDefault="00AC0387" w:rsidP="00AC0387">
      <w:r>
        <w:t>America</w:t>
      </w:r>
    </w:p>
    <w:p w:rsidR="00AC0387" w:rsidRDefault="00AC0387" w:rsidP="00AC0387">
      <w:r>
        <w:t xml:space="preserve">Brian R. </w:t>
      </w:r>
      <w:proofErr w:type="spellStart"/>
      <w:r>
        <w:t>Bodager</w:t>
      </w:r>
      <w:proofErr w:type="spellEnd"/>
      <w:r>
        <w:t>, EVP, Chief Administrative Officer, General Counsel and Corporate Secretary~ Associated</w:t>
      </w:r>
    </w:p>
    <w:p w:rsidR="00AC0387" w:rsidRDefault="00AC0387" w:rsidP="00AC0387">
      <w:proofErr w:type="spellStart"/>
      <w:r>
        <w:t>Ban</w:t>
      </w:r>
      <w:proofErr w:type="spellEnd"/>
      <w:r>
        <w:t>-Corp</w:t>
      </w:r>
    </w:p>
    <w:p w:rsidR="00AC0387" w:rsidRDefault="00AC0387" w:rsidP="00AC0387">
      <w:r>
        <w:t xml:space="preserve">Richard V. Silver, Senior Executive Vice President, </w:t>
      </w:r>
      <w:proofErr w:type="spellStart"/>
      <w:r>
        <w:t>ChiefAdmin</w:t>
      </w:r>
      <w:proofErr w:type="spellEnd"/>
      <w:r>
        <w:t xml:space="preserve"> Officer and Chief Legal Officer~ AXA</w:t>
      </w:r>
    </w:p>
    <w:p w:rsidR="00AC0387" w:rsidRDefault="00AC0387" w:rsidP="00AC0387">
      <w:proofErr w:type="gramStart"/>
      <w:r>
        <w:t>Financial, Inc.</w:t>
      </w:r>
      <w:proofErr w:type="gramEnd"/>
    </w:p>
    <w:p w:rsidR="00AC0387" w:rsidRDefault="00AC0387" w:rsidP="00AC0387">
      <w:r>
        <w:t xml:space="preserve">Aubrey B. Patterson, </w:t>
      </w:r>
      <w:proofErr w:type="spellStart"/>
      <w:r>
        <w:t>Jr.</w:t>
      </w:r>
      <w:proofErr w:type="gramStart"/>
      <w:r>
        <w:t>,Chairman</w:t>
      </w:r>
      <w:proofErr w:type="spellEnd"/>
      <w:proofErr w:type="gramEnd"/>
      <w:r>
        <w:t xml:space="preserve"> and Chief Executive Officer~ </w:t>
      </w:r>
      <w:proofErr w:type="spellStart"/>
      <w:r>
        <w:t>BancorpSouth</w:t>
      </w:r>
      <w:proofErr w:type="spellEnd"/>
      <w:r>
        <w:t>, Inc.</w:t>
      </w:r>
    </w:p>
    <w:p w:rsidR="00AC0387" w:rsidRDefault="00AC0387" w:rsidP="00AC0387">
      <w:r>
        <w:t xml:space="preserve">Lawrence </w:t>
      </w:r>
      <w:proofErr w:type="spellStart"/>
      <w:r>
        <w:t>Uhlick</w:t>
      </w:r>
      <w:proofErr w:type="spellEnd"/>
      <w:r>
        <w:t>, Chair, Compass Bank Board and Compass Bancshares Board~ BBVA Compass</w:t>
      </w:r>
    </w:p>
    <w:p w:rsidR="00AC0387" w:rsidRDefault="00AC0387" w:rsidP="00AC0387">
      <w:r>
        <w:t>Kelly McNamara Corley, Executive Vice President, General Counsel and Secretary~ Discover Financial</w:t>
      </w:r>
    </w:p>
    <w:p w:rsidR="00AC0387" w:rsidRDefault="00AC0387" w:rsidP="00AC0387">
      <w:r>
        <w:t>Services, Inc.</w:t>
      </w:r>
    </w:p>
    <w:p w:rsidR="00AC0387" w:rsidRDefault="00AC0387" w:rsidP="00AC0387">
      <w:r>
        <w:t xml:space="preserve">James A. </w:t>
      </w:r>
      <w:proofErr w:type="spellStart"/>
      <w:r>
        <w:t>Tricarico</w:t>
      </w:r>
      <w:proofErr w:type="spellEnd"/>
      <w:r>
        <w:t xml:space="preserve">, </w:t>
      </w:r>
      <w:proofErr w:type="spellStart"/>
      <w:r>
        <w:t>Jr.</w:t>
      </w:r>
      <w:proofErr w:type="gramStart"/>
      <w:r>
        <w:t>,General</w:t>
      </w:r>
      <w:proofErr w:type="spellEnd"/>
      <w:proofErr w:type="gramEnd"/>
      <w:r>
        <w:t xml:space="preserve"> Counsel, Principal~ Edward Jones</w:t>
      </w:r>
    </w:p>
    <w:p w:rsidR="00AC0387" w:rsidRDefault="00AC0387" w:rsidP="00AC0387">
      <w:r>
        <w:t>Paul L. Reynolds, Executive Vice President, Secretary and Chief Administrative Officer~ Fifth Third Bancorp</w:t>
      </w:r>
    </w:p>
    <w:p w:rsidR="00AC0387" w:rsidRDefault="00AC0387" w:rsidP="00AC0387">
      <w:r>
        <w:t>John J. Dolan, President and Chief Executive Officer~ First Commonwealth Financial Corporation</w:t>
      </w:r>
    </w:p>
    <w:p w:rsidR="00AC0387" w:rsidRDefault="00AC0387" w:rsidP="00AC0387">
      <w:r>
        <w:t xml:space="preserve">Charles G. Burkett, President </w:t>
      </w:r>
      <w:proofErr w:type="spellStart"/>
      <w:proofErr w:type="gramStart"/>
      <w:r>
        <w:t>ofBanking</w:t>
      </w:r>
      <w:proofErr w:type="spellEnd"/>
      <w:proofErr w:type="gramEnd"/>
      <w:r>
        <w:t>~ First Horizon National Corporation</w:t>
      </w:r>
    </w:p>
    <w:p w:rsidR="00AC0387" w:rsidRDefault="00AC0387" w:rsidP="00AC0387">
      <w:proofErr w:type="gramStart"/>
      <w:r>
        <w:t xml:space="preserve">Paul V. Noble, Vice President, Deputy General Counsel, P &amp; C US~ Harris </w:t>
      </w:r>
      <w:proofErr w:type="spellStart"/>
      <w:r>
        <w:t>Bankcorp</w:t>
      </w:r>
      <w:proofErr w:type="spellEnd"/>
      <w:r>
        <w:t>, Inc.</w:t>
      </w:r>
      <w:proofErr w:type="gramEnd"/>
    </w:p>
    <w:p w:rsidR="00AC0387" w:rsidRDefault="00AC0387" w:rsidP="00AC0387">
      <w:r>
        <w:t xml:space="preserve">Timothy V. </w:t>
      </w:r>
      <w:proofErr w:type="spellStart"/>
      <w:r>
        <w:t>Haight</w:t>
      </w:r>
      <w:proofErr w:type="spellEnd"/>
      <w:r>
        <w:t>, VP and Chief Counsel, John Deere Financial/Assoc. Gen Counsel, Deere &amp; Co.</w:t>
      </w:r>
      <w:r w:rsidR="00F80503">
        <w:t>,</w:t>
      </w:r>
      <w:r>
        <w:t xml:space="preserve"> John</w:t>
      </w:r>
    </w:p>
    <w:p w:rsidR="00AC0387" w:rsidRDefault="00AC0387" w:rsidP="00AC0387">
      <w:proofErr w:type="gramStart"/>
      <w:r>
        <w:t>Deere</w:t>
      </w:r>
      <w:r w:rsidR="00F80503">
        <w:t xml:space="preserve"> </w:t>
      </w:r>
      <w:r>
        <w:t>Financial Services, Inc.</w:t>
      </w:r>
      <w:proofErr w:type="gramEnd"/>
    </w:p>
    <w:p w:rsidR="00AC0387" w:rsidRDefault="00AC0387" w:rsidP="00AC0387">
      <w:r>
        <w:t>Stephanie L. Brown, Managing Director and General Counsel~ LPL Financial Corporation</w:t>
      </w:r>
    </w:p>
    <w:p w:rsidR="00AC0387" w:rsidRDefault="00AC0387" w:rsidP="00AC0387">
      <w:r>
        <w:t xml:space="preserve">Jeffrey R. </w:t>
      </w:r>
      <w:proofErr w:type="spellStart"/>
      <w:r>
        <w:t>Schmid</w:t>
      </w:r>
      <w:proofErr w:type="spellEnd"/>
      <w:r>
        <w:t>, Chairman &amp; Chief Executive Officer - Mutual of Omaha Bank~ Mutual of Omaha Bank</w:t>
      </w:r>
    </w:p>
    <w:p w:rsidR="00AC0387" w:rsidRDefault="00AC0387" w:rsidP="00AC0387">
      <w:r>
        <w:t xml:space="preserve">Patricia R. </w:t>
      </w:r>
      <w:proofErr w:type="spellStart"/>
      <w:r>
        <w:t>Hatler</w:t>
      </w:r>
      <w:proofErr w:type="spellEnd"/>
      <w:r>
        <w:t xml:space="preserve">, Executive Vice President, </w:t>
      </w:r>
      <w:proofErr w:type="spellStart"/>
      <w:r>
        <w:t>ChiefLegal</w:t>
      </w:r>
      <w:proofErr w:type="spellEnd"/>
      <w:r>
        <w:t xml:space="preserve"> and Governance Officer~ Nationwide</w:t>
      </w:r>
    </w:p>
    <w:p w:rsidR="00AC0387" w:rsidRDefault="00AC0387" w:rsidP="00AC0387">
      <w:r>
        <w:t xml:space="preserve">Stephen N. Potter, President, </w:t>
      </w:r>
      <w:proofErr w:type="spellStart"/>
      <w:r>
        <w:t>NOlthern</w:t>
      </w:r>
      <w:proofErr w:type="spellEnd"/>
      <w:r>
        <w:t xml:space="preserve"> Trust Global Investments~ Northern Trust Corporation</w:t>
      </w:r>
    </w:p>
    <w:p w:rsidR="00AC0387" w:rsidRDefault="00AC0387" w:rsidP="00AC0387">
      <w:proofErr w:type="gramStart"/>
      <w:r>
        <w:t>Richard J. Johnson, Chief Financial Officer~ PNC Financial Services Group, Inc.</w:t>
      </w:r>
      <w:proofErr w:type="gramEnd"/>
    </w:p>
    <w:p w:rsidR="00AC0387" w:rsidRDefault="00AC0387" w:rsidP="00AC0387">
      <w:r>
        <w:t xml:space="preserve">Karen E. </w:t>
      </w:r>
      <w:proofErr w:type="spellStart"/>
      <w:r>
        <w:t>Shaff</w:t>
      </w:r>
      <w:proofErr w:type="spellEnd"/>
      <w:r>
        <w:t>, Executive Vice President and General Counsel~ Principal Financial Group</w:t>
      </w:r>
    </w:p>
    <w:p w:rsidR="00AC0387" w:rsidRDefault="00AC0387" w:rsidP="00AC0387">
      <w:r>
        <w:t>John D. Johns, Chairman, President and Chief Executive Officer~ Protective Life Corporation</w:t>
      </w:r>
    </w:p>
    <w:p w:rsidR="00AC0387" w:rsidRDefault="00AC0387" w:rsidP="00AC0387">
      <w:proofErr w:type="gramStart"/>
      <w:r>
        <w:t>Brian W. Clymer, Senior Vice President, External Affairs~ Prudential Financial Inc.</w:t>
      </w:r>
      <w:proofErr w:type="gramEnd"/>
    </w:p>
    <w:p w:rsidR="00AC0387" w:rsidRDefault="00AC0387" w:rsidP="00AC0387">
      <w:r>
        <w:t>Steven M. Raney, President and Chief Executive Officer~ Raymond James Bank</w:t>
      </w:r>
    </w:p>
    <w:p w:rsidR="00AC0387" w:rsidRDefault="00AC0387" w:rsidP="00AC0387">
      <w:r>
        <w:t>Grayson Hall, President and Chief Executive Officer~ Regions Financial Corporation</w:t>
      </w:r>
    </w:p>
    <w:p w:rsidR="00AC0387" w:rsidRDefault="00AC0387" w:rsidP="00AC0387">
      <w:proofErr w:type="gramStart"/>
      <w:r>
        <w:t xml:space="preserve">Stephen H. Weinstein, Senior Vice President, General Counsel~ </w:t>
      </w:r>
      <w:proofErr w:type="spellStart"/>
      <w:r>
        <w:t>RenaissanceRe</w:t>
      </w:r>
      <w:proofErr w:type="spellEnd"/>
      <w:r>
        <w:t xml:space="preserve"> Holdings Ltd.</w:t>
      </w:r>
      <w:proofErr w:type="gramEnd"/>
    </w:p>
    <w:p w:rsidR="00AC0387" w:rsidRDefault="00AC0387" w:rsidP="00AC0387">
      <w:proofErr w:type="spellStart"/>
      <w:r>
        <w:t>Nuno</w:t>
      </w:r>
      <w:proofErr w:type="spellEnd"/>
      <w:r>
        <w:t xml:space="preserve"> Matos, Head, Retail Business Development~ Sovereign (</w:t>
      </w:r>
      <w:proofErr w:type="spellStart"/>
      <w:r>
        <w:t>Banco</w:t>
      </w:r>
      <w:proofErr w:type="spellEnd"/>
      <w:r>
        <w:t xml:space="preserve"> Santander)</w:t>
      </w:r>
    </w:p>
    <w:p w:rsidR="00AC0387" w:rsidRDefault="00AC0387" w:rsidP="00AC0387">
      <w:r>
        <w:t>Richard A. Toomey, General Counsel~ Sovereign (</w:t>
      </w:r>
      <w:proofErr w:type="spellStart"/>
      <w:r>
        <w:t>Banco</w:t>
      </w:r>
      <w:proofErr w:type="spellEnd"/>
      <w:r>
        <w:t xml:space="preserve"> Santander)</w:t>
      </w:r>
    </w:p>
    <w:p w:rsidR="00AC0387" w:rsidRDefault="00AC0387" w:rsidP="00AC0387">
      <w:r>
        <w:t>Edward B. Rust, Jr.,</w:t>
      </w:r>
      <w:r w:rsidR="00F80503">
        <w:t xml:space="preserve"> </w:t>
      </w:r>
      <w:r>
        <w:t>Chairman and Chief Executive Officer~ State Farm Insurance Companies</w:t>
      </w:r>
    </w:p>
    <w:p w:rsidR="00AC0387" w:rsidRDefault="00AC0387" w:rsidP="00AC0387">
      <w:proofErr w:type="gramStart"/>
      <w:r>
        <w:t>Mark A. Chancy, Corporate Executive Vice President and Chief Financial Officer~ SunTrust Banks, Inc.</w:t>
      </w:r>
      <w:proofErr w:type="gramEnd"/>
    </w:p>
    <w:p w:rsidR="00AC0387" w:rsidRDefault="00AC0387" w:rsidP="00AC0387">
      <w:r>
        <w:t xml:space="preserve">Mark W. </w:t>
      </w:r>
      <w:proofErr w:type="spellStart"/>
      <w:r>
        <w:t>Midkiff</w:t>
      </w:r>
      <w:proofErr w:type="spellEnd"/>
      <w:r>
        <w:t>, Vice Chairman and Chief Risk Officer~ Union Bank</w:t>
      </w:r>
    </w:p>
    <w:p w:rsidR="00AC0387" w:rsidRDefault="00AC0387" w:rsidP="00AC0387">
      <w:r>
        <w:t>Spencer F. Eccles, Chairman Emeritus, Intermountain Region~ Wells Fargo Bank</w:t>
      </w:r>
    </w:p>
    <w:p w:rsidR="00AC0387" w:rsidRDefault="00AC0387" w:rsidP="00AC0387">
      <w:r>
        <w:t>Robe</w:t>
      </w:r>
      <w:r w:rsidR="00F80503">
        <w:t>r</w:t>
      </w:r>
      <w:r>
        <w:t xml:space="preserve">t L. Walker, Senior Vice President and </w:t>
      </w:r>
      <w:proofErr w:type="spellStart"/>
      <w:r>
        <w:t>ChiefFinancial</w:t>
      </w:r>
      <w:proofErr w:type="spellEnd"/>
      <w:r>
        <w:t xml:space="preserve"> Officer~ Western &amp; Southern Financial Group</w:t>
      </w:r>
    </w:p>
    <w:sectPr w:rsidR="00AC0387" w:rsidSect="0058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429C9"/>
    <w:rsid w:val="00030279"/>
    <w:rsid w:val="000576BF"/>
    <w:rsid w:val="00072761"/>
    <w:rsid w:val="000803D6"/>
    <w:rsid w:val="00084A4B"/>
    <w:rsid w:val="0015215A"/>
    <w:rsid w:val="001571B9"/>
    <w:rsid w:val="001939FE"/>
    <w:rsid w:val="002202C8"/>
    <w:rsid w:val="002D37BC"/>
    <w:rsid w:val="00307E70"/>
    <w:rsid w:val="003A6AB6"/>
    <w:rsid w:val="004108A7"/>
    <w:rsid w:val="004244D0"/>
    <w:rsid w:val="00443C78"/>
    <w:rsid w:val="004776C0"/>
    <w:rsid w:val="004D36E7"/>
    <w:rsid w:val="004F52D8"/>
    <w:rsid w:val="005156A4"/>
    <w:rsid w:val="00553D7C"/>
    <w:rsid w:val="00585718"/>
    <w:rsid w:val="00607D38"/>
    <w:rsid w:val="006243BC"/>
    <w:rsid w:val="00626F94"/>
    <w:rsid w:val="0063622E"/>
    <w:rsid w:val="00663023"/>
    <w:rsid w:val="00667CD6"/>
    <w:rsid w:val="0067243D"/>
    <w:rsid w:val="0070108D"/>
    <w:rsid w:val="007029A9"/>
    <w:rsid w:val="00786AA5"/>
    <w:rsid w:val="007B37E6"/>
    <w:rsid w:val="00915A35"/>
    <w:rsid w:val="009309EC"/>
    <w:rsid w:val="009E28B4"/>
    <w:rsid w:val="00A33EBC"/>
    <w:rsid w:val="00A429C9"/>
    <w:rsid w:val="00A82706"/>
    <w:rsid w:val="00AC0387"/>
    <w:rsid w:val="00AE0A1E"/>
    <w:rsid w:val="00B72870"/>
    <w:rsid w:val="00B91704"/>
    <w:rsid w:val="00BE6AC8"/>
    <w:rsid w:val="00C23A3C"/>
    <w:rsid w:val="00D27AE8"/>
    <w:rsid w:val="00DB1AD1"/>
    <w:rsid w:val="00DB7297"/>
    <w:rsid w:val="00DF7553"/>
    <w:rsid w:val="00E87F90"/>
    <w:rsid w:val="00F378A6"/>
    <w:rsid w:val="00F80503"/>
    <w:rsid w:val="00F95B82"/>
    <w:rsid w:val="00FD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77FD85-2481-4224-93D8-E22F54FA0A75}"/>
</file>

<file path=customXml/itemProps2.xml><?xml version="1.0" encoding="utf-8"?>
<ds:datastoreItem xmlns:ds="http://schemas.openxmlformats.org/officeDocument/2006/customXml" ds:itemID="{46774B74-14E1-475F-90B6-7A3DAB2A3A0C}"/>
</file>

<file path=customXml/itemProps3.xml><?xml version="1.0" encoding="utf-8"?>
<ds:datastoreItem xmlns:ds="http://schemas.openxmlformats.org/officeDocument/2006/customXml" ds:itemID="{12348C6F-6D40-4580-BA23-D3FFADDFB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JRILEY</dc:creator>
  <cp:lastModifiedBy>DRidley</cp:lastModifiedBy>
  <cp:revision>3</cp:revision>
  <dcterms:created xsi:type="dcterms:W3CDTF">2011-05-02T18:53:00Z</dcterms:created>
  <dcterms:modified xsi:type="dcterms:W3CDTF">2011-05-02T18:54:00Z</dcterms:modified>
</cp:coreProperties>
</file>